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CB833" w14:textId="097215E8" w:rsidR="0085413C" w:rsidRPr="00D93E0C" w:rsidRDefault="0085413C" w:rsidP="00BB1483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D93E0C">
        <w:rPr>
          <w:rFonts w:asciiTheme="minorHAnsi" w:hAnsiTheme="minorHAnsi" w:cstheme="minorHAnsi"/>
          <w:b/>
          <w:bCs/>
          <w:sz w:val="24"/>
          <w:szCs w:val="24"/>
          <w:lang w:val="en-GB"/>
        </w:rPr>
        <w:t>Youth Leadership Programme (YLP)</w:t>
      </w:r>
    </w:p>
    <w:p w14:paraId="7D736B31" w14:textId="5F7AC4E5" w:rsidR="0085413C" w:rsidRPr="00923CC6" w:rsidRDefault="0085413C" w:rsidP="0085413C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D93E0C">
        <w:rPr>
          <w:rFonts w:asciiTheme="minorHAnsi" w:hAnsiTheme="minorHAnsi" w:cstheme="minorHAnsi"/>
          <w:b/>
          <w:bCs/>
          <w:sz w:val="24"/>
          <w:szCs w:val="24"/>
          <w:lang w:val="en-GB"/>
        </w:rPr>
        <w:t>Framework 202</w:t>
      </w:r>
      <w:r w:rsidR="00635540">
        <w:rPr>
          <w:rFonts w:asciiTheme="minorHAnsi" w:hAnsiTheme="minorHAnsi" w:cstheme="minorHAnsi"/>
          <w:b/>
          <w:bCs/>
          <w:sz w:val="24"/>
          <w:szCs w:val="24"/>
          <w:lang w:val="en-GB"/>
        </w:rPr>
        <w:t>2</w:t>
      </w:r>
      <w:r w:rsidR="008230C0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- 202</w:t>
      </w:r>
      <w:r w:rsidR="00635540">
        <w:rPr>
          <w:rFonts w:asciiTheme="minorHAnsi" w:hAnsiTheme="minorHAnsi" w:cstheme="minorHAnsi"/>
          <w:b/>
          <w:bCs/>
          <w:sz w:val="24"/>
          <w:szCs w:val="24"/>
          <w:lang w:val="en-GB"/>
        </w:rPr>
        <w:t>3</w:t>
      </w:r>
    </w:p>
    <w:p w14:paraId="4FE441DE" w14:textId="77777777" w:rsidR="0085413C" w:rsidRDefault="0085413C" w:rsidP="0085413C">
      <w:pPr>
        <w:pStyle w:val="NoSpacing"/>
        <w:rPr>
          <w:rFonts w:eastAsia="Calibri"/>
          <w:lang w:val="en-GB"/>
        </w:rPr>
      </w:pPr>
    </w:p>
    <w:p w14:paraId="02BFC049" w14:textId="5142DEC3" w:rsidR="0085413C" w:rsidRPr="00D93E0C" w:rsidRDefault="0085413C" w:rsidP="0085413C">
      <w:pPr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r w:rsidRPr="00D93E0C">
        <w:rPr>
          <w:rFonts w:asciiTheme="minorHAnsi" w:eastAsia="Calibri" w:hAnsiTheme="minorHAnsi" w:cstheme="minorHAnsi"/>
          <w:b/>
          <w:bCs/>
          <w:sz w:val="24"/>
          <w:szCs w:val="24"/>
          <w:lang w:val="en-GB"/>
        </w:rPr>
        <w:t xml:space="preserve">Appendix </w:t>
      </w:r>
      <w:r w:rsidR="008230C0">
        <w:rPr>
          <w:rFonts w:asciiTheme="minorHAnsi" w:eastAsia="Calibri" w:hAnsiTheme="minorHAnsi" w:cstheme="minorHAnsi"/>
          <w:b/>
          <w:bCs/>
          <w:sz w:val="24"/>
          <w:szCs w:val="24"/>
          <w:lang w:val="en-GB"/>
        </w:rPr>
        <w:t>1</w:t>
      </w:r>
    </w:p>
    <w:p w14:paraId="114073CF" w14:textId="77777777" w:rsidR="0085413C" w:rsidRPr="00D93E0C" w:rsidRDefault="0085413C" w:rsidP="0085413C">
      <w:pPr>
        <w:spacing w:line="182" w:lineRule="exact"/>
        <w:rPr>
          <w:rFonts w:asciiTheme="minorHAnsi" w:hAnsiTheme="minorHAnsi" w:cstheme="minorHAnsi"/>
          <w:sz w:val="24"/>
          <w:szCs w:val="24"/>
          <w:lang w:val="en-GB"/>
        </w:rPr>
      </w:pPr>
    </w:p>
    <w:p w14:paraId="70A78405" w14:textId="77777777" w:rsidR="0085413C" w:rsidRPr="00D93E0C" w:rsidRDefault="0085413C" w:rsidP="0085413C">
      <w:pPr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r w:rsidRPr="00D93E0C">
        <w:rPr>
          <w:rFonts w:asciiTheme="minorHAnsi" w:eastAsia="Calibri" w:hAnsiTheme="minorHAnsi" w:cstheme="minorHAnsi"/>
          <w:b/>
          <w:bCs/>
          <w:sz w:val="24"/>
          <w:szCs w:val="24"/>
          <w:lang w:val="en-GB"/>
        </w:rPr>
        <w:t>Proposal Template</w:t>
      </w:r>
    </w:p>
    <w:p w14:paraId="6580B105" w14:textId="77777777" w:rsidR="0085413C" w:rsidRPr="00D93E0C" w:rsidRDefault="0085413C" w:rsidP="0085413C">
      <w:pPr>
        <w:spacing w:line="200" w:lineRule="exact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916"/>
      </w:tblGrid>
      <w:tr w:rsidR="0085413C" w:rsidRPr="00923CC6" w14:paraId="3C1FF339" w14:textId="77777777" w:rsidTr="000132F3">
        <w:tc>
          <w:tcPr>
            <w:tcW w:w="2660" w:type="dxa"/>
            <w:vAlign w:val="center"/>
          </w:tcPr>
          <w:p w14:paraId="1513FABD" w14:textId="77777777" w:rsidR="0085413C" w:rsidRPr="00923CC6" w:rsidRDefault="0085413C" w:rsidP="000132F3">
            <w:pPr>
              <w:spacing w:line="260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923CC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Year Group</w:t>
            </w:r>
          </w:p>
        </w:tc>
        <w:tc>
          <w:tcPr>
            <w:tcW w:w="6916" w:type="dxa"/>
          </w:tcPr>
          <w:p w14:paraId="3A86EA0B" w14:textId="07284B22" w:rsidR="0085413C" w:rsidRPr="00923CC6" w:rsidRDefault="007F7061" w:rsidP="000132F3">
            <w:pPr>
              <w:spacing w:line="260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11-A</w:t>
            </w:r>
          </w:p>
          <w:p w14:paraId="64CD897A" w14:textId="77777777" w:rsidR="0085413C" w:rsidRPr="00923CC6" w:rsidRDefault="0085413C" w:rsidP="000132F3">
            <w:pPr>
              <w:spacing w:line="260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85413C" w:rsidRPr="00923CC6" w14:paraId="0928F895" w14:textId="77777777" w:rsidTr="000132F3">
        <w:tc>
          <w:tcPr>
            <w:tcW w:w="2660" w:type="dxa"/>
            <w:vAlign w:val="center"/>
          </w:tcPr>
          <w:p w14:paraId="30C2ACBF" w14:textId="77777777" w:rsidR="0085413C" w:rsidRPr="00923CC6" w:rsidRDefault="0085413C" w:rsidP="000132F3">
            <w:pPr>
              <w:spacing w:line="260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923CC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Cooperating Teacher(s)</w:t>
            </w:r>
          </w:p>
        </w:tc>
        <w:tc>
          <w:tcPr>
            <w:tcW w:w="6916" w:type="dxa"/>
          </w:tcPr>
          <w:p w14:paraId="3769E976" w14:textId="35AF3AC9" w:rsidR="0085413C" w:rsidRPr="00923CC6" w:rsidRDefault="007F7061" w:rsidP="000132F3">
            <w:pPr>
              <w:spacing w:line="260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Ms.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Ailyn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, Ms.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Madiha</w:t>
            </w:r>
            <w:proofErr w:type="spellEnd"/>
          </w:p>
          <w:p w14:paraId="752E380B" w14:textId="77777777" w:rsidR="0085413C" w:rsidRPr="00923CC6" w:rsidRDefault="0085413C" w:rsidP="000132F3">
            <w:pPr>
              <w:spacing w:line="260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85413C" w:rsidRPr="00923CC6" w14:paraId="4FD342A9" w14:textId="77777777" w:rsidTr="000132F3">
        <w:trPr>
          <w:trHeight w:val="367"/>
        </w:trPr>
        <w:tc>
          <w:tcPr>
            <w:tcW w:w="2660" w:type="dxa"/>
            <w:vAlign w:val="center"/>
          </w:tcPr>
          <w:p w14:paraId="03D525E7" w14:textId="77777777" w:rsidR="0085413C" w:rsidRPr="00923CC6" w:rsidRDefault="0085413C" w:rsidP="000132F3">
            <w:pPr>
              <w:spacing w:line="260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923CC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Mentor(s)</w:t>
            </w:r>
          </w:p>
        </w:tc>
        <w:tc>
          <w:tcPr>
            <w:tcW w:w="6916" w:type="dxa"/>
          </w:tcPr>
          <w:p w14:paraId="231BC41F" w14:textId="19E082D9" w:rsidR="0085413C" w:rsidRPr="00923CC6" w:rsidRDefault="007F7061" w:rsidP="000132F3">
            <w:pPr>
              <w:spacing w:line="260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Haadiya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 Fayyaz,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Eshal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Barg</w:t>
            </w:r>
            <w:proofErr w:type="spellEnd"/>
          </w:p>
          <w:p w14:paraId="7B3F8B63" w14:textId="77777777" w:rsidR="0085413C" w:rsidRPr="00923CC6" w:rsidRDefault="0085413C" w:rsidP="000132F3">
            <w:pPr>
              <w:spacing w:line="260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76B1243C" w14:textId="77777777" w:rsidR="0085413C" w:rsidRPr="00D93E0C" w:rsidRDefault="0085413C" w:rsidP="0085413C">
      <w:pPr>
        <w:spacing w:line="252" w:lineRule="exact"/>
        <w:rPr>
          <w:rFonts w:asciiTheme="minorHAnsi" w:hAnsiTheme="minorHAnsi" w:cstheme="minorHAnsi"/>
          <w:sz w:val="24"/>
          <w:szCs w:val="24"/>
          <w:lang w:val="en-GB"/>
        </w:rPr>
      </w:pPr>
    </w:p>
    <w:p w14:paraId="561C3244" w14:textId="6495D940" w:rsidR="00170FFF" w:rsidRDefault="00170FFF" w:rsidP="0085413C">
      <w:pPr>
        <w:rPr>
          <w:rFonts w:asciiTheme="minorHAnsi" w:eastAsia="Calibri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GB"/>
        </w:rPr>
        <w:t>Project Idea</w:t>
      </w:r>
      <w:r w:rsidR="00635540">
        <w:rPr>
          <w:rFonts w:asciiTheme="minorHAnsi" w:eastAsia="Calibri" w:hAnsiTheme="minorHAnsi" w:cstheme="minorHAnsi"/>
          <w:b/>
          <w:bCs/>
          <w:sz w:val="24"/>
          <w:szCs w:val="24"/>
          <w:lang w:val="en-GB"/>
        </w:rPr>
        <w:t>/ Big Question</w:t>
      </w:r>
    </w:p>
    <w:p w14:paraId="63BC561F" w14:textId="116C148A" w:rsidR="00D3244A" w:rsidRPr="00D3244A" w:rsidRDefault="00D3244A" w:rsidP="0085413C">
      <w:pPr>
        <w:rPr>
          <w:rFonts w:asciiTheme="minorHAnsi" w:eastAsia="Calibri" w:hAnsiTheme="minorHAnsi" w:cstheme="minorHAnsi"/>
          <w:sz w:val="24"/>
          <w:szCs w:val="24"/>
          <w:lang w:val="en-GB"/>
        </w:rPr>
      </w:pPr>
      <w:r>
        <w:rPr>
          <w:rFonts w:asciiTheme="minorHAnsi" w:eastAsia="Calibri" w:hAnsiTheme="minorHAnsi" w:cstheme="minorHAnsi"/>
          <w:sz w:val="24"/>
          <w:szCs w:val="24"/>
          <w:lang w:val="en-GB"/>
        </w:rPr>
        <w:t>Sustainable development Goal# 10: Reduced Inequalities.</w:t>
      </w:r>
    </w:p>
    <w:p w14:paraId="45C611B8" w14:textId="7A5C9D70" w:rsidR="00D3244A" w:rsidRDefault="00D3244A" w:rsidP="0085413C">
      <w:pPr>
        <w:rPr>
          <w:rFonts w:asciiTheme="minorHAnsi" w:eastAsia="Calibri" w:hAnsiTheme="minorHAnsi" w:cstheme="minorHAnsi"/>
          <w:sz w:val="24"/>
          <w:szCs w:val="24"/>
          <w:lang w:val="en-GB"/>
        </w:rPr>
      </w:pPr>
      <w:r>
        <w:rPr>
          <w:rFonts w:asciiTheme="minorHAnsi" w:eastAsia="Calibri" w:hAnsiTheme="minorHAnsi" w:cstheme="minorHAnsi"/>
          <w:sz w:val="24"/>
          <w:szCs w:val="24"/>
          <w:lang w:val="en-GB"/>
        </w:rPr>
        <w:t>Qatar Vision 2030: Human and Social Development</w:t>
      </w:r>
    </w:p>
    <w:p w14:paraId="4E10D171" w14:textId="183673F8" w:rsidR="00D3244A" w:rsidRDefault="00D3244A" w:rsidP="0085413C">
      <w:pPr>
        <w:rPr>
          <w:rFonts w:asciiTheme="minorHAnsi" w:eastAsia="Calibri" w:hAnsiTheme="minorHAnsi" w:cstheme="minorHAnsi"/>
          <w:sz w:val="24"/>
          <w:szCs w:val="24"/>
          <w:lang w:val="en-GB"/>
        </w:rPr>
      </w:pPr>
      <w:r>
        <w:rPr>
          <w:rFonts w:asciiTheme="minorHAnsi" w:eastAsia="Calibri" w:hAnsiTheme="minorHAnsi" w:cstheme="minorHAnsi"/>
          <w:sz w:val="24"/>
          <w:szCs w:val="24"/>
          <w:lang w:val="en-GB"/>
        </w:rPr>
        <w:t>Inspired by Qatar National Museum Sensory Room</w:t>
      </w:r>
    </w:p>
    <w:p w14:paraId="55088F4E" w14:textId="77777777" w:rsidR="007F7061" w:rsidRDefault="007F7061" w:rsidP="0085413C">
      <w:pPr>
        <w:rPr>
          <w:rFonts w:asciiTheme="minorHAnsi" w:eastAsia="Calibri" w:hAnsiTheme="minorHAnsi" w:cstheme="minorHAnsi"/>
          <w:b/>
          <w:bCs/>
          <w:sz w:val="24"/>
          <w:szCs w:val="24"/>
          <w:lang w:val="en-GB"/>
        </w:rPr>
      </w:pPr>
    </w:p>
    <w:p w14:paraId="04C7FFA5" w14:textId="6CAEB9EE" w:rsidR="0085413C" w:rsidRPr="00D93E0C" w:rsidRDefault="0085413C" w:rsidP="0085413C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D93E0C">
        <w:rPr>
          <w:rFonts w:asciiTheme="minorHAnsi" w:eastAsia="Calibri" w:hAnsiTheme="minorHAnsi" w:cstheme="minorHAnsi"/>
          <w:b/>
          <w:bCs/>
          <w:sz w:val="24"/>
          <w:szCs w:val="24"/>
          <w:lang w:val="en-GB"/>
        </w:rPr>
        <w:t>Project Name</w:t>
      </w:r>
    </w:p>
    <w:p w14:paraId="30D71767" w14:textId="47C6AFC1" w:rsidR="0085413C" w:rsidRPr="00D93E0C" w:rsidRDefault="00E942D3" w:rsidP="0085413C">
      <w:p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Sensory </w:t>
      </w:r>
      <w:r w:rsidR="00D3244A">
        <w:rPr>
          <w:rFonts w:asciiTheme="minorHAnsi" w:eastAsia="Calibri" w:hAnsiTheme="minorHAnsi" w:cstheme="minorHAnsi"/>
          <w:sz w:val="24"/>
          <w:szCs w:val="24"/>
          <w:lang w:val="en-GB"/>
        </w:rPr>
        <w:t>Room</w:t>
      </w:r>
    </w:p>
    <w:p w14:paraId="46A9A7B4" w14:textId="77777777" w:rsidR="0085413C" w:rsidRPr="00D93E0C" w:rsidRDefault="0085413C" w:rsidP="0085413C">
      <w:pPr>
        <w:spacing w:line="185" w:lineRule="exact"/>
        <w:rPr>
          <w:rFonts w:asciiTheme="minorHAnsi" w:hAnsiTheme="minorHAnsi" w:cstheme="minorHAnsi"/>
          <w:sz w:val="24"/>
          <w:szCs w:val="24"/>
          <w:lang w:val="en-GB"/>
        </w:rPr>
      </w:pPr>
    </w:p>
    <w:p w14:paraId="759383B2" w14:textId="00636E3E" w:rsidR="0085413C" w:rsidRPr="00D93E0C" w:rsidRDefault="0085413C" w:rsidP="0085413C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D93E0C">
        <w:rPr>
          <w:rFonts w:asciiTheme="minorHAnsi" w:eastAsia="Calibri" w:hAnsiTheme="minorHAnsi" w:cstheme="minorHAnsi"/>
          <w:b/>
          <w:bCs/>
          <w:sz w:val="24"/>
          <w:szCs w:val="24"/>
          <w:lang w:val="en-GB"/>
        </w:rPr>
        <w:t xml:space="preserve">Project Summary </w:t>
      </w:r>
    </w:p>
    <w:p w14:paraId="373045AA" w14:textId="77777777" w:rsidR="0085413C" w:rsidRPr="00D93E0C" w:rsidRDefault="0085413C" w:rsidP="0085413C">
      <w:pPr>
        <w:spacing w:line="182" w:lineRule="exact"/>
        <w:rPr>
          <w:rFonts w:asciiTheme="minorHAnsi" w:hAnsiTheme="minorHAnsi" w:cstheme="minorHAnsi"/>
          <w:sz w:val="24"/>
          <w:szCs w:val="24"/>
          <w:lang w:val="en-GB"/>
        </w:rPr>
      </w:pPr>
    </w:p>
    <w:p w14:paraId="55AA865F" w14:textId="37489752" w:rsidR="00D3244A" w:rsidRPr="000C3647" w:rsidRDefault="007F7061" w:rsidP="00D3244A">
      <w:pPr>
        <w:jc w:val="both"/>
        <w:rPr>
          <w:rFonts w:asciiTheme="minorHAnsi" w:eastAsia="Calibri" w:hAnsiTheme="minorHAnsi" w:cstheme="minorHAnsi"/>
          <w:sz w:val="24"/>
          <w:szCs w:val="24"/>
          <w:lang w:val="en-GB"/>
        </w:rPr>
      </w:pPr>
      <w:r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Throughout our project, we will conduct a series of activities regarding </w:t>
      </w:r>
      <w:r w:rsidR="00E942D3">
        <w:rPr>
          <w:rFonts w:asciiTheme="minorHAnsi" w:eastAsia="Calibri" w:hAnsiTheme="minorHAnsi" w:cstheme="minorHAnsi"/>
          <w:sz w:val="24"/>
          <w:szCs w:val="24"/>
          <w:lang w:val="en-GB"/>
        </w:rPr>
        <w:t>sustainable development goal# 10: Reduced inequalities</w:t>
      </w:r>
      <w:r w:rsidR="008B1026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in the younger TNG campuses</w:t>
      </w:r>
      <w:r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. </w:t>
      </w:r>
      <w:r w:rsidR="00DA5511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We want to involve children and people with disabilities in </w:t>
      </w:r>
      <w:r w:rsidR="00D3244A">
        <w:rPr>
          <w:rFonts w:asciiTheme="minorHAnsi" w:eastAsia="Calibri" w:hAnsiTheme="minorHAnsi" w:cstheme="minorHAnsi"/>
          <w:sz w:val="24"/>
          <w:szCs w:val="24"/>
          <w:lang w:val="en-GB"/>
        </w:rPr>
        <w:t>sensory</w:t>
      </w:r>
      <w:r w:rsidR="00DA5511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activities that cater to their interests and </w:t>
      </w:r>
      <w:r w:rsidR="008B1026">
        <w:rPr>
          <w:rFonts w:asciiTheme="minorHAnsi" w:eastAsia="Calibri" w:hAnsiTheme="minorHAnsi" w:cstheme="minorHAnsi"/>
          <w:sz w:val="24"/>
          <w:szCs w:val="24"/>
          <w:lang w:val="en-GB"/>
        </w:rPr>
        <w:t>abilities</w:t>
      </w:r>
      <w:r w:rsidR="00D3244A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. </w:t>
      </w:r>
      <w:r w:rsidR="00D3244A" w:rsidRPr="008B1026">
        <w:rPr>
          <w:rFonts w:asciiTheme="minorHAnsi" w:eastAsia="Calibri" w:hAnsiTheme="minorHAnsi" w:cstheme="minorHAnsi"/>
          <w:sz w:val="24"/>
          <w:szCs w:val="24"/>
          <w:lang w:val="en-GB"/>
        </w:rPr>
        <w:t>Learning to interact with their environment in a supportive environment can enable people with learning disabilities, developmental disabilities, or sensory impairments increase their confidence and skills.</w:t>
      </w:r>
    </w:p>
    <w:p w14:paraId="2F3D52FB" w14:textId="1BDB38CD" w:rsidR="0081771C" w:rsidRPr="00D3244A" w:rsidRDefault="008B1026" w:rsidP="00D3244A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</w:t>
      </w:r>
    </w:p>
    <w:p w14:paraId="772A89FF" w14:textId="44848207" w:rsidR="0085413C" w:rsidRPr="00D93E0C" w:rsidRDefault="0085413C" w:rsidP="00183C50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D93E0C">
        <w:rPr>
          <w:rFonts w:asciiTheme="minorHAnsi" w:eastAsia="Calibri" w:hAnsiTheme="minorHAnsi" w:cstheme="minorHAnsi"/>
          <w:b/>
          <w:bCs/>
          <w:sz w:val="24"/>
          <w:szCs w:val="24"/>
          <w:lang w:val="en-GB"/>
        </w:rPr>
        <w:t>Objectives</w:t>
      </w:r>
    </w:p>
    <w:p w14:paraId="7CE94211" w14:textId="4FB2B70D" w:rsidR="00D3244A" w:rsidRPr="00D93E0C" w:rsidRDefault="00DE0725" w:rsidP="00D3244A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0C3647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By the implementation of our project, we are aiming to spread awareness regarding </w:t>
      </w:r>
      <w:r w:rsidR="00365155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people with disabilities whether it be </w:t>
      </w:r>
      <w:r w:rsidR="00365155" w:rsidRPr="00365155">
        <w:rPr>
          <w:rFonts w:asciiTheme="minorHAnsi" w:eastAsia="Calibri" w:hAnsiTheme="minorHAnsi" w:cstheme="minorHAnsi"/>
          <w:sz w:val="24"/>
          <w:szCs w:val="24"/>
          <w:lang w:val="en-GB"/>
        </w:rPr>
        <w:t>inte</w:t>
      </w:r>
      <w:r w:rsidR="0081771C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llectual, physical, </w:t>
      </w:r>
      <w:r w:rsidR="00D3244A">
        <w:rPr>
          <w:rFonts w:asciiTheme="minorHAnsi" w:eastAsia="Calibri" w:hAnsiTheme="minorHAnsi" w:cstheme="minorHAnsi"/>
          <w:sz w:val="24"/>
          <w:szCs w:val="24"/>
          <w:lang w:val="en-GB"/>
        </w:rPr>
        <w:t>and developmental</w:t>
      </w:r>
      <w:r w:rsidR="00365155" w:rsidRPr="00365155">
        <w:rPr>
          <w:rFonts w:asciiTheme="minorHAnsi" w:eastAsia="Calibri" w:hAnsiTheme="minorHAnsi" w:cstheme="minorHAnsi"/>
          <w:sz w:val="24"/>
          <w:szCs w:val="24"/>
          <w:lang w:val="en-GB"/>
        </w:rPr>
        <w:t>.</w:t>
      </w:r>
      <w:r w:rsidR="00DA5511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Most of the time</w:t>
      </w:r>
      <w:r w:rsidR="00D3244A">
        <w:rPr>
          <w:rFonts w:asciiTheme="minorHAnsi" w:eastAsia="Calibri" w:hAnsiTheme="minorHAnsi" w:cstheme="minorHAnsi"/>
          <w:sz w:val="24"/>
          <w:szCs w:val="24"/>
          <w:lang w:val="en-GB"/>
        </w:rPr>
        <w:t>,</w:t>
      </w:r>
      <w:r w:rsidR="00DA5511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activities aim at fully abled people</w:t>
      </w:r>
      <w:r w:rsidR="00D3244A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, while </w:t>
      </w:r>
      <w:r w:rsidR="00DA5511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disabled and children feel excluded. The goal of our project is to </w:t>
      </w:r>
      <w:r w:rsidR="00D3244A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design a </w:t>
      </w:r>
      <w:r w:rsidR="00D3244A" w:rsidRPr="008B1026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custom sensory room that utilizes a variety of stimuli to aid in the development and engagement of the senses </w:t>
      </w:r>
      <w:r w:rsidR="00D3244A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of </w:t>
      </w:r>
      <w:r w:rsidR="00D3244A" w:rsidRPr="008B1026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children </w:t>
      </w:r>
      <w:r w:rsidR="00D3244A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and students with </w:t>
      </w:r>
      <w:r w:rsidR="00D3244A" w:rsidRPr="008B1026">
        <w:rPr>
          <w:rFonts w:asciiTheme="minorHAnsi" w:eastAsia="Calibri" w:hAnsiTheme="minorHAnsi" w:cstheme="minorHAnsi"/>
          <w:sz w:val="24"/>
          <w:szCs w:val="24"/>
          <w:lang w:val="en-GB"/>
        </w:rPr>
        <w:t>special needs</w:t>
      </w:r>
      <w:r w:rsidR="00D3244A">
        <w:rPr>
          <w:rFonts w:asciiTheme="minorHAnsi" w:eastAsia="Calibri" w:hAnsiTheme="minorHAnsi" w:cstheme="minorHAnsi"/>
          <w:sz w:val="24"/>
          <w:szCs w:val="24"/>
          <w:lang w:val="en-GB"/>
        </w:rPr>
        <w:t>.</w:t>
      </w:r>
    </w:p>
    <w:p w14:paraId="435C4F9D" w14:textId="2E4E5B76" w:rsidR="0085413C" w:rsidRPr="00D93E0C" w:rsidRDefault="0085413C" w:rsidP="0085413C">
      <w:pPr>
        <w:spacing w:line="183" w:lineRule="exact"/>
        <w:rPr>
          <w:rFonts w:asciiTheme="minorHAnsi" w:hAnsiTheme="minorHAnsi" w:cstheme="minorHAnsi"/>
          <w:sz w:val="24"/>
          <w:szCs w:val="24"/>
          <w:lang w:val="en-GB"/>
        </w:rPr>
      </w:pPr>
    </w:p>
    <w:p w14:paraId="58E26500" w14:textId="1383AD99" w:rsidR="0085413C" w:rsidRPr="00D93E0C" w:rsidRDefault="0085413C" w:rsidP="004F368C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D93E0C">
        <w:rPr>
          <w:rFonts w:asciiTheme="minorHAnsi" w:eastAsia="Calibri" w:hAnsiTheme="minorHAnsi" w:cstheme="minorHAnsi"/>
          <w:b/>
          <w:bCs/>
          <w:sz w:val="24"/>
          <w:szCs w:val="24"/>
          <w:lang w:val="en-GB"/>
        </w:rPr>
        <w:t>Target</w:t>
      </w:r>
    </w:p>
    <w:p w14:paraId="24F7D6E3" w14:textId="72E7EFF2" w:rsidR="0085413C" w:rsidRDefault="00DE0725" w:rsidP="00003108">
      <w:pPr>
        <w:rPr>
          <w:rFonts w:asciiTheme="minorHAnsi" w:eastAsia="Calibri" w:hAnsiTheme="minorHAnsi" w:cstheme="minorHAnsi"/>
          <w:sz w:val="24"/>
          <w:szCs w:val="24"/>
          <w:lang w:val="en-GB"/>
        </w:rPr>
      </w:pPr>
      <w:r w:rsidRPr="00003108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The project will cater </w:t>
      </w:r>
      <w:r w:rsidR="00365155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and </w:t>
      </w:r>
      <w:r w:rsidR="004F368C">
        <w:rPr>
          <w:rFonts w:asciiTheme="minorHAnsi" w:eastAsia="Calibri" w:hAnsiTheme="minorHAnsi" w:cstheme="minorHAnsi"/>
          <w:sz w:val="24"/>
          <w:szCs w:val="24"/>
          <w:lang w:val="en-GB"/>
        </w:rPr>
        <w:t>special needs students</w:t>
      </w:r>
    </w:p>
    <w:p w14:paraId="604C9D3A" w14:textId="77777777" w:rsidR="004F368C" w:rsidRPr="00003108" w:rsidRDefault="004F368C" w:rsidP="0000310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610DAC9A" w14:textId="49AA10CF" w:rsidR="00AB38B6" w:rsidRPr="00AB38B6" w:rsidRDefault="0085413C" w:rsidP="00AB38B6">
      <w:pPr>
        <w:rPr>
          <w:rFonts w:asciiTheme="minorHAnsi" w:eastAsia="Calibri" w:hAnsiTheme="minorHAnsi" w:cstheme="minorHAnsi"/>
          <w:b/>
          <w:bCs/>
          <w:sz w:val="24"/>
          <w:szCs w:val="24"/>
          <w:lang w:val="en-GB"/>
        </w:rPr>
      </w:pPr>
      <w:r w:rsidRPr="00D93E0C">
        <w:rPr>
          <w:rFonts w:asciiTheme="minorHAnsi" w:eastAsia="Calibri" w:hAnsiTheme="minorHAnsi" w:cstheme="minorHAnsi"/>
          <w:b/>
          <w:bCs/>
          <w:sz w:val="24"/>
          <w:szCs w:val="24"/>
          <w:lang w:val="en-GB"/>
        </w:rPr>
        <w:t>Time Duration, Structure and Flow</w:t>
      </w:r>
    </w:p>
    <w:p w14:paraId="14361B1F" w14:textId="77777777" w:rsidR="0085413C" w:rsidRPr="00D93E0C" w:rsidRDefault="0085413C" w:rsidP="0085413C">
      <w:pPr>
        <w:spacing w:line="167" w:lineRule="exact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3180"/>
        <w:gridCol w:w="3180"/>
        <w:gridCol w:w="3180"/>
      </w:tblGrid>
      <w:tr w:rsidR="00AB38B6" w14:paraId="71543540" w14:textId="77777777" w:rsidTr="00AB38B6">
        <w:trPr>
          <w:trHeight w:val="386"/>
        </w:trPr>
        <w:tc>
          <w:tcPr>
            <w:tcW w:w="3180" w:type="dxa"/>
          </w:tcPr>
          <w:p w14:paraId="03694C02" w14:textId="398537E6" w:rsidR="00AB38B6" w:rsidRPr="00AB38B6" w:rsidRDefault="00AB38B6" w:rsidP="0085413C">
            <w:pPr>
              <w:spacing w:line="20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46BE3697" w14:textId="7DF5BAFD" w:rsidR="00AB38B6" w:rsidRPr="00AB38B6" w:rsidRDefault="00AB38B6" w:rsidP="00AB38B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AB38B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Timeline</w:t>
            </w:r>
          </w:p>
        </w:tc>
        <w:tc>
          <w:tcPr>
            <w:tcW w:w="3180" w:type="dxa"/>
          </w:tcPr>
          <w:p w14:paraId="6EA1E94A" w14:textId="0462497E" w:rsidR="00AB38B6" w:rsidRPr="00AB38B6" w:rsidRDefault="00AB38B6" w:rsidP="00AB38B6">
            <w:pPr>
              <w:tabs>
                <w:tab w:val="left" w:pos="1003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AB38B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            Events/Activities</w:t>
            </w:r>
          </w:p>
        </w:tc>
        <w:tc>
          <w:tcPr>
            <w:tcW w:w="3180" w:type="dxa"/>
          </w:tcPr>
          <w:p w14:paraId="78F886B1" w14:textId="6BEF1B9A" w:rsidR="00AB38B6" w:rsidRPr="00AB38B6" w:rsidRDefault="00AB38B6" w:rsidP="0085413C">
            <w:pPr>
              <w:spacing w:line="20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4F02CC85" w14:textId="2117E89A" w:rsidR="00AB38B6" w:rsidRPr="00AB38B6" w:rsidRDefault="00AB38B6" w:rsidP="00AB38B6">
            <w:pPr>
              <w:ind w:firstLine="7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AB38B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Description</w:t>
            </w:r>
          </w:p>
        </w:tc>
      </w:tr>
      <w:tr w:rsidR="00AB38B6" w:rsidRPr="004F368C" w14:paraId="23AE36CD" w14:textId="77777777" w:rsidTr="00AB38B6">
        <w:trPr>
          <w:trHeight w:val="579"/>
        </w:trPr>
        <w:tc>
          <w:tcPr>
            <w:tcW w:w="3180" w:type="dxa"/>
          </w:tcPr>
          <w:p w14:paraId="468BC951" w14:textId="39A621CB" w:rsidR="00434999" w:rsidRDefault="00434999" w:rsidP="0085413C">
            <w:pPr>
              <w:spacing w:line="20" w:lineRule="exac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56B4D13" w14:textId="27B2FD5D" w:rsidR="00AB38B6" w:rsidRPr="00434999" w:rsidRDefault="00434999" w:rsidP="00434999">
            <w:pPr>
              <w:tabs>
                <w:tab w:val="left" w:pos="984"/>
              </w:tabs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ab/>
            </w:r>
            <w:r w:rsidR="00F643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January </w:t>
            </w:r>
          </w:p>
        </w:tc>
        <w:tc>
          <w:tcPr>
            <w:tcW w:w="3180" w:type="dxa"/>
          </w:tcPr>
          <w:p w14:paraId="7BB70602" w14:textId="00392FBD" w:rsidR="00434999" w:rsidRDefault="00434999" w:rsidP="0085413C">
            <w:pPr>
              <w:spacing w:line="20" w:lineRule="exac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4B5C2A9" w14:textId="43D8839E" w:rsidR="0081771C" w:rsidRDefault="00434999" w:rsidP="0043499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Planning</w:t>
            </w:r>
          </w:p>
          <w:p w14:paraId="30F2C817" w14:textId="77777777" w:rsidR="0081771C" w:rsidRPr="0081771C" w:rsidRDefault="0081771C" w:rsidP="0081771C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C6CF7EB" w14:textId="77777777" w:rsidR="0081771C" w:rsidRPr="0081771C" w:rsidRDefault="0081771C" w:rsidP="0081771C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AC087E0" w14:textId="77777777" w:rsidR="0081771C" w:rsidRPr="0081771C" w:rsidRDefault="0081771C" w:rsidP="0081771C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43E2BB9" w14:textId="57297B75" w:rsidR="0081771C" w:rsidRDefault="0081771C" w:rsidP="0081771C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D722499" w14:textId="77777777" w:rsidR="00AB38B6" w:rsidRPr="0081771C" w:rsidRDefault="00AB38B6" w:rsidP="0081771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180" w:type="dxa"/>
          </w:tcPr>
          <w:p w14:paraId="376E75E9" w14:textId="7208236F" w:rsidR="00434999" w:rsidRDefault="00434999" w:rsidP="0085413C">
            <w:pPr>
              <w:spacing w:line="20" w:lineRule="exac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D445A80" w14:textId="43641E21" w:rsidR="00AB38B6" w:rsidRPr="00434999" w:rsidRDefault="004F368C" w:rsidP="00434999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We will</w:t>
            </w:r>
            <w:r w:rsidR="0043499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be planning the 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sensory </w:t>
            </w:r>
            <w:r w:rsidR="0043499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activities to be carried out in 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our sensory room </w:t>
            </w:r>
            <w:r w:rsidR="0043499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as well as assigning roles within the class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.</w:t>
            </w:r>
          </w:p>
        </w:tc>
      </w:tr>
      <w:tr w:rsidR="00AB38B6" w14:paraId="59EDE87A" w14:textId="77777777" w:rsidTr="00AB38B6">
        <w:trPr>
          <w:trHeight w:val="386"/>
        </w:trPr>
        <w:tc>
          <w:tcPr>
            <w:tcW w:w="3180" w:type="dxa"/>
          </w:tcPr>
          <w:p w14:paraId="6D791110" w14:textId="4A19EBFB" w:rsidR="00434999" w:rsidRDefault="00434999" w:rsidP="0085413C">
            <w:pPr>
              <w:spacing w:line="20" w:lineRule="exac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5F7ED20D" w14:textId="736E32A0" w:rsidR="00AB38B6" w:rsidRPr="00434999" w:rsidRDefault="00F643DE" w:rsidP="0043499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February</w:t>
            </w:r>
            <w:r w:rsidR="006843D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21, 2023</w:t>
            </w:r>
          </w:p>
        </w:tc>
        <w:tc>
          <w:tcPr>
            <w:tcW w:w="3180" w:type="dxa"/>
          </w:tcPr>
          <w:p w14:paraId="589094A9" w14:textId="4B017EF8" w:rsidR="00434999" w:rsidRDefault="00434999" w:rsidP="0085413C">
            <w:pPr>
              <w:spacing w:line="20" w:lineRule="exac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1370DD1E" w14:textId="0E67C967" w:rsidR="00AB38B6" w:rsidRPr="00434999" w:rsidRDefault="00F643DE" w:rsidP="00434999">
            <w:pPr>
              <w:tabs>
                <w:tab w:val="left" w:pos="939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Implementation</w:t>
            </w:r>
          </w:p>
        </w:tc>
        <w:tc>
          <w:tcPr>
            <w:tcW w:w="3180" w:type="dxa"/>
          </w:tcPr>
          <w:p w14:paraId="4F4440F9" w14:textId="7B273762" w:rsidR="00F643DE" w:rsidRPr="00434999" w:rsidRDefault="00CC075C" w:rsidP="00F643DE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11A </w:t>
            </w:r>
            <w:r w:rsidR="0043499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students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will </w:t>
            </w:r>
            <w:r w:rsidR="004F3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be divided into two groups and </w:t>
            </w:r>
            <w:r w:rsidR="00F643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visit </w:t>
            </w:r>
            <w:r w:rsidR="004F3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two </w:t>
            </w:r>
            <w:r w:rsidR="00F643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TNG campuses </w:t>
            </w:r>
            <w:r w:rsidR="004F3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to</w:t>
            </w:r>
            <w:r w:rsidR="00F643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conduct the sensory activities with </w:t>
            </w:r>
            <w:r w:rsidR="004F3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the </w:t>
            </w:r>
            <w:r w:rsidR="006843D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Year 1 Class </w:t>
            </w:r>
            <w:r w:rsidR="004F3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and students with special needs</w:t>
            </w:r>
            <w:r w:rsidR="006843D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at TNG Al Wakra Primary and Secondary</w:t>
            </w:r>
            <w:r w:rsidR="00F643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.</w:t>
            </w:r>
          </w:p>
        </w:tc>
      </w:tr>
      <w:tr w:rsidR="00AB38B6" w14:paraId="36A76A04" w14:textId="77777777" w:rsidTr="00AB38B6">
        <w:trPr>
          <w:trHeight w:val="386"/>
        </w:trPr>
        <w:tc>
          <w:tcPr>
            <w:tcW w:w="3180" w:type="dxa"/>
          </w:tcPr>
          <w:p w14:paraId="16FC8908" w14:textId="2F78264D" w:rsidR="00395CCB" w:rsidRDefault="00395CCB" w:rsidP="0085413C">
            <w:pPr>
              <w:spacing w:line="20" w:lineRule="exac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F62120B" w14:textId="35ED95D3" w:rsidR="00AB38B6" w:rsidRPr="00395CCB" w:rsidRDefault="00F643DE" w:rsidP="00395C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March</w:t>
            </w:r>
          </w:p>
        </w:tc>
        <w:tc>
          <w:tcPr>
            <w:tcW w:w="3180" w:type="dxa"/>
          </w:tcPr>
          <w:p w14:paraId="7121C348" w14:textId="520DDEB0" w:rsidR="00395CCB" w:rsidRDefault="00395CCB" w:rsidP="0085413C">
            <w:pPr>
              <w:spacing w:line="20" w:lineRule="exac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924F50E" w14:textId="308DD3E1" w:rsidR="00AB38B6" w:rsidRPr="00395CCB" w:rsidRDefault="00F97A57" w:rsidP="00183C50">
            <w:pPr>
              <w:tabs>
                <w:tab w:val="left" w:pos="966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Interview</w:t>
            </w:r>
          </w:p>
        </w:tc>
        <w:tc>
          <w:tcPr>
            <w:tcW w:w="3180" w:type="dxa"/>
          </w:tcPr>
          <w:p w14:paraId="374D9705" w14:textId="2A95A75D" w:rsidR="00395CCB" w:rsidRDefault="00395CCB" w:rsidP="0085413C">
            <w:pPr>
              <w:spacing w:line="20" w:lineRule="exac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A426F3B" w14:textId="32D0F469" w:rsidR="00AA60FD" w:rsidRPr="00395CCB" w:rsidRDefault="004F368C" w:rsidP="00F643DE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</w:t>
            </w:r>
            <w:r w:rsidR="00F97A5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 interview with the school </w:t>
            </w:r>
            <w:r w:rsidR="006843D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psychologist</w:t>
            </w:r>
            <w:r w:rsidR="00F97A5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(Ms. </w:t>
            </w:r>
            <w:proofErr w:type="spellStart"/>
            <w:r w:rsidR="00F97A5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Nubla</w:t>
            </w:r>
            <w:proofErr w:type="spellEnd"/>
            <w:r w:rsidR="00F97A5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) 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will </w:t>
            </w:r>
            <w:r w:rsidR="00F97A5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be </w:t>
            </w:r>
            <w:r w:rsidR="00F643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conduct</w:t>
            </w:r>
            <w:r w:rsidR="00F97A5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ed</w:t>
            </w:r>
            <w:r w:rsidR="00F643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regarding the importance of</w:t>
            </w:r>
            <w:r w:rsidR="00F97A5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sensory activities in schools and</w:t>
            </w:r>
            <w:r w:rsidR="00F643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inclusivity</w:t>
            </w:r>
            <w:r w:rsidR="00F97A5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.</w:t>
            </w:r>
            <w:bookmarkStart w:id="0" w:name="_GoBack"/>
            <w:bookmarkEnd w:id="0"/>
          </w:p>
        </w:tc>
      </w:tr>
    </w:tbl>
    <w:p w14:paraId="2F912F31" w14:textId="77777777" w:rsidR="0085413C" w:rsidRPr="00D93E0C" w:rsidRDefault="0085413C" w:rsidP="0085413C">
      <w:pPr>
        <w:spacing w:line="20" w:lineRule="exact"/>
        <w:rPr>
          <w:rFonts w:asciiTheme="minorHAnsi" w:hAnsiTheme="minorHAnsi" w:cstheme="minorHAnsi"/>
          <w:sz w:val="24"/>
          <w:szCs w:val="24"/>
          <w:lang w:val="en-GB"/>
        </w:rPr>
      </w:pPr>
      <w:r w:rsidRPr="00D93E0C">
        <w:rPr>
          <w:rFonts w:asciiTheme="minorHAnsi" w:hAnsiTheme="minorHAnsi" w:cstheme="minorHAns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21F444D" wp14:editId="448C150B">
                <wp:simplePos x="0" y="0"/>
                <wp:positionH relativeFrom="column">
                  <wp:posOffset>5935345</wp:posOffset>
                </wp:positionH>
                <wp:positionV relativeFrom="paragraph">
                  <wp:posOffset>-2435225</wp:posOffset>
                </wp:positionV>
                <wp:extent cx="12700" cy="1206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1D5ECD0" id="Shape 14" o:spid="_x0000_s1026" style="position:absolute;margin-left:467.35pt;margin-top:-191.75pt;width:1pt;height: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3qhAEAAAQDAAAOAAAAZHJzL2Uyb0RvYy54bWysUk2PEzEMvSPxH6LcaaYVLGjU6R5YLZcV&#10;VFr4AWkm6UQkcWSHTvvvcdKP5eOGmIM1jp3n956zvj/GIA4WyUMa5HLRSWGTgdGn/SC/fX1880EK&#10;KjqNOkCygzxZkveb16/Wc+7tCiYIo0XBIIn6OQ9yKiX3SpGZbNS0gGwTFx1g1IVT3KsR9czoMahV&#10;192pGXDMCMYS8enDuSg3Dd85a8oX58gWEQbJ3EqL2OKuRrVZ636POk/eXGjof2ARtU889Ab1oIsW&#10;P9D/BRW9QSBwZWEgKnDOG9s0sJpl94ea50ln27SwOZRvNtH/gzWfD1sUfuTdvZUi6cg7amMF52zO&#10;nKnnnue8xSqP8hOY78QF9VulJnTpOTqMtZfFiWNz+nRz2h6LMHy4XL3veB2GK8tVd/eujlK6v17N&#10;SOWThSjqzyCR19jc1YcnKufWa0tjBcGPjz6EluB+9zGgOOi68vZd0OmlrbE/E67UdzCetnhVxVY3&#10;NpdnUXf5a960vzzezU8AAAD//wMAUEsDBBQABgAIAAAAIQDrjTbn5QAAABIBAAAPAAAAZHJzL2Rv&#10;d25yZXYueG1sTE9NT4NAEL2b+B82Y+KtXVpaBMrSWI1Hk7Z6sLcFRiBlZ5Hdtuivd/Sil0nmzZv3&#10;ka1H04kzDq61pGA2DUAglbZqqVbw+vI0iUE4r6nSnSVU8IkO1vn1VabTyl5oh+e9rwWLkEu1gsb7&#10;PpXSlQ0a7aa2R+Lbux2M9rwOtawGfWFx08l5EETS6JbYodE9PjRYHvcno2CTxJuP7YKev3bFAQ9v&#10;xXE5HwKlbm/GxxWP+xUIj6P/+4CfDpwfcg5W2BNVTnQKknBxx1QFkzAOlyCYkoQRQ8UvNItA5pn8&#10;XyX/BgAA//8DAFBLAQItABQABgAIAAAAIQC2gziS/gAAAOEBAAATAAAAAAAAAAAAAAAAAAAAAABb&#10;Q29udGVudF9UeXBlc10ueG1sUEsBAi0AFAAGAAgAAAAhADj9If/WAAAAlAEAAAsAAAAAAAAAAAAA&#10;AAAALwEAAF9yZWxzLy5yZWxzUEsBAi0AFAAGAAgAAAAhABOyLeqEAQAABAMAAA4AAAAAAAAAAAAA&#10;AAAALgIAAGRycy9lMm9Eb2MueG1sUEsBAi0AFAAGAAgAAAAhAOuNNuflAAAAEgEAAA8AAAAAAAAA&#10;AAAAAAAA3gMAAGRycy9kb3ducmV2LnhtbFBLBQYAAAAABAAEAPMAAADwBAAAAAA=&#10;" o:allowincell="f" fillcolor="black" stroked="f"/>
            </w:pict>
          </mc:Fallback>
        </mc:AlternateContent>
      </w:r>
      <w:r w:rsidRPr="00D93E0C">
        <w:rPr>
          <w:rFonts w:asciiTheme="minorHAnsi" w:hAnsiTheme="minorHAnsi" w:cstheme="minorHAns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D101406" wp14:editId="7CDCF986">
                <wp:simplePos x="0" y="0"/>
                <wp:positionH relativeFrom="column">
                  <wp:posOffset>5935345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CBAF59C" id="Shape 15" o:spid="_x0000_s1026" style="position:absolute;margin-left:467.35pt;margin-top:-.7pt;width:1pt;height: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YvbhAEAAAQDAAAOAAAAZHJzL2Uyb0RvYy54bWysUs1uEzEQviPxDpbvxJtIFLTKpodW7aWC&#10;SIUHmHjtrIX/NGOyydszdpNQyg3hg+XxjGe+H69vj8GLg0FyKQ5yueikMFGn0cX9IL9/e/jwWQoq&#10;EEfwKZpBngzJ2837d+s592aVpuRHg4KbROrnPMiplNwrRXoyAWiRsomctAkDFA5xr0aEmbsHr1Zd&#10;d6PmhGPGpA0R396/JOWm9bfW6PLVWjJF+EEyttJ2bPuu7mqzhn6PkCenzzDgH1AEcJGHXlvdQwHx&#10;E91frYLTmCjZstApqGSt06ZxYDbL7g2b5wmyaVxYHMpXmej/tdVfDlsUbmTvPkoRIbBHbazgmMWZ&#10;M/Vc85y3WOlRfkr6B3FC/ZGpAZ1rjhZDrWVy4tiUPl2VNsciNF8uV586tkNzZrnqbtooBf3laUYq&#10;jyYFUQ+DRLaxqQuHJyp1OPSXkoYqeTc+OO9bgPvdnUdxgGp5W5UIP6HfZQ39C+AKfZfG0xYvrFjq&#10;Vn/+FtXL1zGfX3/ezS8AAAD//wMAUEsDBBQABgAIAAAAIQCfEQnz4gAAAAwBAAAPAAAAZHJzL2Rv&#10;d25yZXYueG1sTE9NT8MwDL0j8R8iI3Hb0m3dR7umEwNxRGIbB3ZLG9NWa5zSZFvh12NOcLFkv+f3&#10;kW0G24oL9r5xpGAyjkAglc40VCl4OzyPViB80GR06wgVfKGHTX57k+nUuCvt8LIPlWAR8qlWUIfQ&#10;pVL6skar/dh1SIx9uN7qwGtfSdPrK4vbVk6jaCGtbogdat3hY43laX+2CrbJavv5GtPL96444vG9&#10;OM2nfaTU/d3wtObxsAYRcAh/H/DbgfNDzsEKdybjRasgmcVLpioYTWIQTEhmCz4UCuYg80z+L5H/&#10;AAAA//8DAFBLAQItABQABgAIAAAAIQC2gziS/gAAAOEBAAATAAAAAAAAAAAAAAAAAAAAAABbQ29u&#10;dGVudF9UeXBlc10ueG1sUEsBAi0AFAAGAAgAAAAhADj9If/WAAAAlAEAAAsAAAAAAAAAAAAAAAAA&#10;LwEAAF9yZWxzLy5yZWxzUEsBAi0AFAAGAAgAAAAhAMbpi9uEAQAABAMAAA4AAAAAAAAAAAAAAAAA&#10;LgIAAGRycy9lMm9Eb2MueG1sUEsBAi0AFAAGAAgAAAAhAJ8RCfPiAAAADAEAAA8AAAAAAAAAAAAA&#10;AAAA3gMAAGRycy9kb3ducmV2LnhtbFBLBQYAAAAABAAEAPMAAADtBAAAAAA=&#10;" o:allowincell="f" fillcolor="black" stroked="f"/>
            </w:pict>
          </mc:Fallback>
        </mc:AlternateContent>
      </w:r>
    </w:p>
    <w:p w14:paraId="6FCC3401" w14:textId="7FB728C3" w:rsidR="0085413C" w:rsidRDefault="0085413C" w:rsidP="0085413C">
      <w:pPr>
        <w:spacing w:line="200" w:lineRule="exact"/>
        <w:rPr>
          <w:rFonts w:asciiTheme="minorHAnsi" w:hAnsiTheme="minorHAnsi" w:cstheme="minorHAnsi"/>
          <w:sz w:val="24"/>
          <w:szCs w:val="24"/>
          <w:lang w:val="en-GB"/>
        </w:rPr>
      </w:pPr>
    </w:p>
    <w:p w14:paraId="30A3AF10" w14:textId="127FB3C9" w:rsidR="00622E10" w:rsidRDefault="00622E10" w:rsidP="0085413C">
      <w:pPr>
        <w:spacing w:line="200" w:lineRule="exact"/>
        <w:rPr>
          <w:rFonts w:asciiTheme="minorHAnsi" w:hAnsiTheme="minorHAnsi" w:cstheme="minorHAnsi"/>
          <w:sz w:val="24"/>
          <w:szCs w:val="24"/>
          <w:lang w:val="en-GB"/>
        </w:rPr>
      </w:pPr>
    </w:p>
    <w:p w14:paraId="15B3B1DD" w14:textId="29BB329E" w:rsidR="00622E10" w:rsidRDefault="00622E10" w:rsidP="0085413C">
      <w:pPr>
        <w:spacing w:line="200" w:lineRule="exact"/>
        <w:rPr>
          <w:rFonts w:asciiTheme="minorHAnsi" w:hAnsiTheme="minorHAnsi" w:cstheme="minorHAnsi"/>
          <w:sz w:val="24"/>
          <w:szCs w:val="24"/>
          <w:lang w:val="en-GB"/>
        </w:rPr>
      </w:pPr>
    </w:p>
    <w:p w14:paraId="0D91AE3E" w14:textId="28D64802" w:rsidR="00622E10" w:rsidRDefault="00622E10" w:rsidP="0085413C">
      <w:pPr>
        <w:spacing w:line="200" w:lineRule="exact"/>
        <w:rPr>
          <w:rFonts w:asciiTheme="minorHAnsi" w:hAnsiTheme="minorHAnsi" w:cstheme="minorHAnsi"/>
          <w:sz w:val="24"/>
          <w:szCs w:val="24"/>
          <w:lang w:val="en-GB"/>
        </w:rPr>
      </w:pPr>
    </w:p>
    <w:p w14:paraId="6B948FB6" w14:textId="77777777" w:rsidR="00622E10" w:rsidRDefault="00622E10" w:rsidP="0085413C">
      <w:pPr>
        <w:spacing w:line="200" w:lineRule="exact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3F953324" w14:textId="7493F7C1" w:rsidR="00622E10" w:rsidRPr="00622E10" w:rsidRDefault="00622E10" w:rsidP="0085413C">
      <w:pPr>
        <w:spacing w:line="200" w:lineRule="exact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622E10">
        <w:rPr>
          <w:rFonts w:asciiTheme="minorHAnsi" w:hAnsiTheme="minorHAnsi" w:cstheme="minorHAnsi"/>
          <w:b/>
          <w:bCs/>
          <w:sz w:val="24"/>
          <w:szCs w:val="24"/>
          <w:lang w:val="en-GB"/>
        </w:rPr>
        <w:t>Community engagement:</w:t>
      </w:r>
    </w:p>
    <w:p w14:paraId="4DB16447" w14:textId="77777777" w:rsidR="00622E10" w:rsidRDefault="00622E10" w:rsidP="0085413C">
      <w:pPr>
        <w:spacing w:line="200" w:lineRule="exact"/>
        <w:rPr>
          <w:rFonts w:asciiTheme="minorHAnsi" w:hAnsiTheme="minorHAnsi" w:cstheme="minorHAnsi"/>
          <w:sz w:val="24"/>
          <w:szCs w:val="24"/>
          <w:lang w:val="en-GB"/>
        </w:rPr>
      </w:pPr>
    </w:p>
    <w:p w14:paraId="30C9A8AD" w14:textId="07C539FC" w:rsidR="007A3CBE" w:rsidRPr="003959A7" w:rsidRDefault="007A3CBE" w:rsidP="003959A7">
      <w:pPr>
        <w:jc w:val="both"/>
        <w:rPr>
          <w:rFonts w:asciiTheme="minorHAnsi" w:eastAsia="Calibri" w:hAnsiTheme="minorHAnsi" w:cstheme="minorHAnsi"/>
          <w:sz w:val="24"/>
          <w:szCs w:val="24"/>
          <w:lang w:val="en-GB"/>
        </w:rPr>
      </w:pPr>
      <w:r w:rsidRPr="007A3CBE">
        <w:rPr>
          <w:rFonts w:asciiTheme="minorHAnsi" w:hAnsiTheme="minorHAnsi" w:cstheme="minorHAnsi"/>
          <w:sz w:val="24"/>
          <w:szCs w:val="24"/>
          <w:lang w:val="en-GB"/>
        </w:rPr>
        <w:t xml:space="preserve">We will </w:t>
      </w:r>
      <w:r w:rsidR="004F368C">
        <w:rPr>
          <w:rFonts w:asciiTheme="minorHAnsi" w:hAnsiTheme="minorHAnsi" w:cstheme="minorHAnsi"/>
          <w:sz w:val="24"/>
          <w:szCs w:val="24"/>
          <w:lang w:val="en-GB"/>
        </w:rPr>
        <w:t>collaborate with the TNG campuses by conducting the sensory activities</w:t>
      </w:r>
      <w:r w:rsidR="004F368C" w:rsidRPr="004F368C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</w:t>
      </w:r>
      <w:r w:rsidR="004F368C" w:rsidRPr="008B1026">
        <w:rPr>
          <w:rFonts w:asciiTheme="minorHAnsi" w:eastAsia="Calibri" w:hAnsiTheme="minorHAnsi" w:cstheme="minorHAnsi"/>
          <w:sz w:val="24"/>
          <w:szCs w:val="24"/>
          <w:lang w:val="en-GB"/>
        </w:rPr>
        <w:t>that utilizes a variety of stimuli to aid in the development and engagement of the senses</w:t>
      </w:r>
      <w:r w:rsidR="003959A7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of children and students with disabilities.</w:t>
      </w:r>
    </w:p>
    <w:p w14:paraId="29B618FA" w14:textId="4113BFA4" w:rsidR="00622E10" w:rsidRDefault="00622E10" w:rsidP="0085413C">
      <w:pPr>
        <w:spacing w:line="200" w:lineRule="exact"/>
        <w:rPr>
          <w:rFonts w:asciiTheme="minorHAnsi" w:hAnsiTheme="minorHAnsi" w:cstheme="minorHAnsi"/>
          <w:sz w:val="24"/>
          <w:szCs w:val="24"/>
          <w:lang w:val="en-GB"/>
        </w:rPr>
      </w:pPr>
    </w:p>
    <w:p w14:paraId="746B2802" w14:textId="4DEACEC9" w:rsidR="00622E10" w:rsidRDefault="00622E10" w:rsidP="0085413C">
      <w:pPr>
        <w:spacing w:line="200" w:lineRule="exact"/>
        <w:rPr>
          <w:rFonts w:asciiTheme="minorHAnsi" w:hAnsiTheme="minorHAnsi" w:cstheme="minorHAnsi"/>
          <w:sz w:val="24"/>
          <w:szCs w:val="24"/>
          <w:lang w:val="en-GB"/>
        </w:rPr>
      </w:pPr>
    </w:p>
    <w:p w14:paraId="440BCAD0" w14:textId="13706695" w:rsidR="00622E10" w:rsidRDefault="00622E10" w:rsidP="0085413C">
      <w:pPr>
        <w:spacing w:line="200" w:lineRule="exact"/>
        <w:rPr>
          <w:rFonts w:asciiTheme="minorHAnsi" w:hAnsiTheme="minorHAnsi" w:cstheme="minorHAnsi"/>
          <w:sz w:val="24"/>
          <w:szCs w:val="24"/>
          <w:lang w:val="en-GB"/>
        </w:rPr>
      </w:pPr>
    </w:p>
    <w:p w14:paraId="5A1C0D83" w14:textId="2960DEAC" w:rsidR="00622E10" w:rsidRDefault="00622E10" w:rsidP="0085413C">
      <w:pPr>
        <w:spacing w:line="200" w:lineRule="exact"/>
        <w:rPr>
          <w:rFonts w:asciiTheme="minorHAnsi" w:hAnsiTheme="minorHAnsi" w:cstheme="minorHAnsi"/>
          <w:sz w:val="24"/>
          <w:szCs w:val="24"/>
          <w:lang w:val="en-GB"/>
        </w:rPr>
      </w:pPr>
      <w:r w:rsidRPr="00622E10">
        <w:rPr>
          <w:rFonts w:asciiTheme="minorHAnsi" w:hAnsiTheme="minorHAnsi" w:cstheme="minorHAnsi"/>
          <w:b/>
          <w:bCs/>
          <w:sz w:val="24"/>
          <w:szCs w:val="24"/>
          <w:lang w:val="en-GB"/>
        </w:rPr>
        <w:t>Parent engagement</w:t>
      </w:r>
      <w:r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044B2F06" w14:textId="77777777" w:rsidR="00622E10" w:rsidRPr="00D93E0C" w:rsidRDefault="00622E10" w:rsidP="0085413C">
      <w:pPr>
        <w:spacing w:line="200" w:lineRule="exact"/>
        <w:rPr>
          <w:rFonts w:asciiTheme="minorHAnsi" w:hAnsiTheme="minorHAnsi" w:cstheme="minorHAnsi"/>
          <w:sz w:val="24"/>
          <w:szCs w:val="24"/>
          <w:lang w:val="en-GB"/>
        </w:rPr>
      </w:pPr>
    </w:p>
    <w:p w14:paraId="558D7D41" w14:textId="17D01704" w:rsidR="0085413C" w:rsidRPr="00496E88" w:rsidRDefault="003959A7" w:rsidP="00D3244A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bookmarkStart w:id="1" w:name="page7"/>
      <w:bookmarkEnd w:id="1"/>
      <w:r>
        <w:rPr>
          <w:rFonts w:asciiTheme="minorHAnsi" w:hAnsiTheme="minorHAnsi" w:cstheme="minorHAnsi"/>
          <w:sz w:val="24"/>
          <w:szCs w:val="24"/>
          <w:lang w:val="en-GB"/>
        </w:rPr>
        <w:t xml:space="preserve">We will </w:t>
      </w:r>
      <w:r w:rsidR="00F97A57">
        <w:rPr>
          <w:rFonts w:asciiTheme="minorHAnsi" w:hAnsiTheme="minorHAnsi" w:cstheme="minorHAnsi"/>
          <w:sz w:val="24"/>
          <w:szCs w:val="24"/>
          <w:lang w:val="en-GB"/>
        </w:rPr>
        <w:t>share the learnings in our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F97A57">
        <w:rPr>
          <w:rFonts w:asciiTheme="minorHAnsi" w:hAnsiTheme="minorHAnsi" w:cstheme="minorHAnsi"/>
          <w:sz w:val="24"/>
          <w:szCs w:val="24"/>
          <w:lang w:val="en-GB"/>
        </w:rPr>
        <w:t>activity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about inclusivity and sensitivity to the parents </w:t>
      </w:r>
      <w:r w:rsidR="00F97A57">
        <w:rPr>
          <w:rFonts w:asciiTheme="minorHAnsi" w:hAnsiTheme="minorHAnsi" w:cstheme="minorHAnsi"/>
          <w:sz w:val="24"/>
          <w:szCs w:val="24"/>
          <w:lang w:val="en-GB"/>
        </w:rPr>
        <w:t xml:space="preserve">through posters </w:t>
      </w:r>
      <w:r>
        <w:rPr>
          <w:rFonts w:asciiTheme="minorHAnsi" w:hAnsiTheme="minorHAnsi" w:cstheme="minorHAnsi"/>
          <w:sz w:val="24"/>
          <w:szCs w:val="24"/>
          <w:lang w:val="en-GB"/>
        </w:rPr>
        <w:t>with the goal of educating our community</w:t>
      </w:r>
      <w:r w:rsidR="004E704B">
        <w:rPr>
          <w:rFonts w:asciiTheme="minorHAnsi" w:hAnsiTheme="minorHAnsi" w:cstheme="minorHAnsi"/>
          <w:sz w:val="24"/>
          <w:szCs w:val="24"/>
          <w:lang w:val="en-GB"/>
        </w:rPr>
        <w:t>.</w:t>
      </w:r>
    </w:p>
    <w:sectPr w:rsidR="0085413C" w:rsidRPr="00496E88">
      <w:headerReference w:type="default" r:id="rId8"/>
      <w:pgSz w:w="12240" w:h="15840"/>
      <w:pgMar w:top="1440" w:right="1440" w:bottom="160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CB948" w14:textId="77777777" w:rsidR="000B3B26" w:rsidRDefault="000B3B26" w:rsidP="00A30E23">
      <w:r>
        <w:separator/>
      </w:r>
    </w:p>
  </w:endnote>
  <w:endnote w:type="continuationSeparator" w:id="0">
    <w:p w14:paraId="4F5D147C" w14:textId="77777777" w:rsidR="000B3B26" w:rsidRDefault="000B3B26" w:rsidP="00A3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FAE27" w14:textId="77777777" w:rsidR="000B3B26" w:rsidRDefault="000B3B26" w:rsidP="00A30E23">
      <w:r>
        <w:separator/>
      </w:r>
    </w:p>
  </w:footnote>
  <w:footnote w:type="continuationSeparator" w:id="0">
    <w:p w14:paraId="31394FB2" w14:textId="77777777" w:rsidR="000B3B26" w:rsidRDefault="000B3B26" w:rsidP="00A30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BE22E" w14:textId="104356CC" w:rsidR="00A30E23" w:rsidRDefault="00A30E23">
    <w:pPr>
      <w:pStyle w:val="Header"/>
    </w:pPr>
  </w:p>
  <w:p w14:paraId="02658B15" w14:textId="0C95563C" w:rsidR="00A30E23" w:rsidRDefault="00A30E23">
    <w:pPr>
      <w:pStyle w:val="Header"/>
    </w:pPr>
  </w:p>
  <w:p w14:paraId="5819F8B7" w14:textId="77777777" w:rsidR="00A30E23" w:rsidRDefault="00A30E23">
    <w:pPr>
      <w:pStyle w:val="Header"/>
    </w:pPr>
  </w:p>
  <w:p w14:paraId="3E5BFD22" w14:textId="3F5F2343" w:rsidR="00A30E23" w:rsidRDefault="00A30E23">
    <w:pPr>
      <w:pStyle w:val="Header"/>
    </w:pPr>
    <w:r>
      <w:rPr>
        <w:noProof/>
        <w:lang w:eastAsia="en-US"/>
      </w:rPr>
      <w:drawing>
        <wp:inline distT="0" distB="0" distL="0" distR="0" wp14:anchorId="3FD8A96A" wp14:editId="39D7866B">
          <wp:extent cx="1539089" cy="73702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TNG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237" cy="74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527BA"/>
    <w:multiLevelType w:val="hybridMultilevel"/>
    <w:tmpl w:val="0D361698"/>
    <w:lvl w:ilvl="0" w:tplc="11D6924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B23C6"/>
    <w:multiLevelType w:val="hybridMultilevel"/>
    <w:tmpl w:val="9E68A26A"/>
    <w:lvl w:ilvl="0" w:tplc="6BECAE14">
      <w:start w:val="1"/>
      <w:numFmt w:val="decimal"/>
      <w:lvlText w:val="%1."/>
      <w:lvlJc w:val="left"/>
    </w:lvl>
    <w:lvl w:ilvl="1" w:tplc="CD2A4C16">
      <w:numFmt w:val="decimal"/>
      <w:lvlText w:val=""/>
      <w:lvlJc w:val="left"/>
    </w:lvl>
    <w:lvl w:ilvl="2" w:tplc="58C63C48">
      <w:numFmt w:val="decimal"/>
      <w:lvlText w:val=""/>
      <w:lvlJc w:val="left"/>
    </w:lvl>
    <w:lvl w:ilvl="3" w:tplc="28745D5C">
      <w:numFmt w:val="decimal"/>
      <w:lvlText w:val=""/>
      <w:lvlJc w:val="left"/>
    </w:lvl>
    <w:lvl w:ilvl="4" w:tplc="29BC9AFC">
      <w:numFmt w:val="decimal"/>
      <w:lvlText w:val=""/>
      <w:lvlJc w:val="left"/>
    </w:lvl>
    <w:lvl w:ilvl="5" w:tplc="58CCEEE4">
      <w:numFmt w:val="decimal"/>
      <w:lvlText w:val=""/>
      <w:lvlJc w:val="left"/>
    </w:lvl>
    <w:lvl w:ilvl="6" w:tplc="57FA6F44">
      <w:numFmt w:val="decimal"/>
      <w:lvlText w:val=""/>
      <w:lvlJc w:val="left"/>
    </w:lvl>
    <w:lvl w:ilvl="7" w:tplc="DF32FD04">
      <w:numFmt w:val="decimal"/>
      <w:lvlText w:val=""/>
      <w:lvlJc w:val="left"/>
    </w:lvl>
    <w:lvl w:ilvl="8" w:tplc="1CAEA90E">
      <w:numFmt w:val="decimal"/>
      <w:lvlText w:val=""/>
      <w:lvlJc w:val="left"/>
    </w:lvl>
  </w:abstractNum>
  <w:abstractNum w:abstractNumId="2" w15:restartNumberingAfterBreak="0">
    <w:nsid w:val="37D46E52"/>
    <w:multiLevelType w:val="hybridMultilevel"/>
    <w:tmpl w:val="C2A6D030"/>
    <w:lvl w:ilvl="0" w:tplc="5EC6690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A3272"/>
    <w:multiLevelType w:val="hybridMultilevel"/>
    <w:tmpl w:val="2E8652D6"/>
    <w:lvl w:ilvl="0" w:tplc="5D8C22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40A0D"/>
    <w:multiLevelType w:val="multilevel"/>
    <w:tmpl w:val="9B302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801E1B"/>
    <w:multiLevelType w:val="hybridMultilevel"/>
    <w:tmpl w:val="BB460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D6E82"/>
    <w:multiLevelType w:val="hybridMultilevel"/>
    <w:tmpl w:val="E29AE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6178D"/>
    <w:multiLevelType w:val="hybridMultilevel"/>
    <w:tmpl w:val="1584C1E6"/>
    <w:lvl w:ilvl="0" w:tplc="13C01EA6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47DE8"/>
    <w:multiLevelType w:val="hybridMultilevel"/>
    <w:tmpl w:val="8D486A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12D4D"/>
    <w:multiLevelType w:val="hybridMultilevel"/>
    <w:tmpl w:val="6D246DE4"/>
    <w:lvl w:ilvl="0" w:tplc="C68C95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2395F"/>
    <w:multiLevelType w:val="hybridMultilevel"/>
    <w:tmpl w:val="06F64AF6"/>
    <w:lvl w:ilvl="0" w:tplc="2DE28A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7D2"/>
    <w:rsid w:val="00003108"/>
    <w:rsid w:val="000136ED"/>
    <w:rsid w:val="000311E7"/>
    <w:rsid w:val="00063595"/>
    <w:rsid w:val="0007222F"/>
    <w:rsid w:val="0007606B"/>
    <w:rsid w:val="000A0CCC"/>
    <w:rsid w:val="000B31AC"/>
    <w:rsid w:val="000B3B26"/>
    <w:rsid w:val="000B711E"/>
    <w:rsid w:val="000B71BE"/>
    <w:rsid w:val="000C3647"/>
    <w:rsid w:val="000C494E"/>
    <w:rsid w:val="000C675A"/>
    <w:rsid w:val="000D222A"/>
    <w:rsid w:val="000E215D"/>
    <w:rsid w:val="000E3C1F"/>
    <w:rsid w:val="000F55C3"/>
    <w:rsid w:val="0010327F"/>
    <w:rsid w:val="00121292"/>
    <w:rsid w:val="00121DCF"/>
    <w:rsid w:val="00131403"/>
    <w:rsid w:val="00147A6F"/>
    <w:rsid w:val="00170FFF"/>
    <w:rsid w:val="0018093A"/>
    <w:rsid w:val="00183C50"/>
    <w:rsid w:val="001D5B4D"/>
    <w:rsid w:val="001E1622"/>
    <w:rsid w:val="001F05FF"/>
    <w:rsid w:val="00221D96"/>
    <w:rsid w:val="00221DA5"/>
    <w:rsid w:val="00234D57"/>
    <w:rsid w:val="00237050"/>
    <w:rsid w:val="00241DCD"/>
    <w:rsid w:val="002508A0"/>
    <w:rsid w:val="002964BC"/>
    <w:rsid w:val="002A408A"/>
    <w:rsid w:val="002B25CA"/>
    <w:rsid w:val="002D1733"/>
    <w:rsid w:val="002E150C"/>
    <w:rsid w:val="002F4070"/>
    <w:rsid w:val="003212C2"/>
    <w:rsid w:val="00323040"/>
    <w:rsid w:val="00341BE8"/>
    <w:rsid w:val="003457D2"/>
    <w:rsid w:val="00361F2A"/>
    <w:rsid w:val="00365155"/>
    <w:rsid w:val="0038028A"/>
    <w:rsid w:val="003813D8"/>
    <w:rsid w:val="00391A99"/>
    <w:rsid w:val="00393D60"/>
    <w:rsid w:val="003959A7"/>
    <w:rsid w:val="00395A2D"/>
    <w:rsid w:val="00395CCB"/>
    <w:rsid w:val="003A7EE9"/>
    <w:rsid w:val="003B48F9"/>
    <w:rsid w:val="003D5096"/>
    <w:rsid w:val="003E3E5E"/>
    <w:rsid w:val="00424F54"/>
    <w:rsid w:val="00434999"/>
    <w:rsid w:val="00436F5E"/>
    <w:rsid w:val="004869FF"/>
    <w:rsid w:val="00496E88"/>
    <w:rsid w:val="004B68E6"/>
    <w:rsid w:val="004C7037"/>
    <w:rsid w:val="004D3393"/>
    <w:rsid w:val="004E221B"/>
    <w:rsid w:val="004E5E9A"/>
    <w:rsid w:val="004E6059"/>
    <w:rsid w:val="004E704B"/>
    <w:rsid w:val="004F368C"/>
    <w:rsid w:val="00502EDF"/>
    <w:rsid w:val="0051361A"/>
    <w:rsid w:val="005215CA"/>
    <w:rsid w:val="00577194"/>
    <w:rsid w:val="00581CDF"/>
    <w:rsid w:val="00595463"/>
    <w:rsid w:val="005A204D"/>
    <w:rsid w:val="005A4671"/>
    <w:rsid w:val="005B551C"/>
    <w:rsid w:val="005D3293"/>
    <w:rsid w:val="005F0276"/>
    <w:rsid w:val="00612291"/>
    <w:rsid w:val="00622E10"/>
    <w:rsid w:val="006261CF"/>
    <w:rsid w:val="00626D16"/>
    <w:rsid w:val="006317A7"/>
    <w:rsid w:val="00633557"/>
    <w:rsid w:val="006336D7"/>
    <w:rsid w:val="00635540"/>
    <w:rsid w:val="00635D0A"/>
    <w:rsid w:val="00647AA4"/>
    <w:rsid w:val="006630E3"/>
    <w:rsid w:val="0068100D"/>
    <w:rsid w:val="006843D8"/>
    <w:rsid w:val="00695FA8"/>
    <w:rsid w:val="006A7730"/>
    <w:rsid w:val="006E3F50"/>
    <w:rsid w:val="006E7FCB"/>
    <w:rsid w:val="007007C5"/>
    <w:rsid w:val="00702A51"/>
    <w:rsid w:val="00715623"/>
    <w:rsid w:val="00720880"/>
    <w:rsid w:val="00725129"/>
    <w:rsid w:val="00735A1B"/>
    <w:rsid w:val="00740BFF"/>
    <w:rsid w:val="00743392"/>
    <w:rsid w:val="00755F5A"/>
    <w:rsid w:val="0077433B"/>
    <w:rsid w:val="007767F7"/>
    <w:rsid w:val="00794998"/>
    <w:rsid w:val="007A3CBE"/>
    <w:rsid w:val="007A7344"/>
    <w:rsid w:val="007A7A5E"/>
    <w:rsid w:val="007D1ED1"/>
    <w:rsid w:val="007D5E3D"/>
    <w:rsid w:val="007E3B87"/>
    <w:rsid w:val="007F11B1"/>
    <w:rsid w:val="007F7061"/>
    <w:rsid w:val="00800D60"/>
    <w:rsid w:val="00805D42"/>
    <w:rsid w:val="0081771C"/>
    <w:rsid w:val="00821E6C"/>
    <w:rsid w:val="00821EE9"/>
    <w:rsid w:val="008230C0"/>
    <w:rsid w:val="00841DAD"/>
    <w:rsid w:val="0085413C"/>
    <w:rsid w:val="008704FE"/>
    <w:rsid w:val="008B1026"/>
    <w:rsid w:val="008D4D03"/>
    <w:rsid w:val="008F1867"/>
    <w:rsid w:val="00914E7B"/>
    <w:rsid w:val="00923CC6"/>
    <w:rsid w:val="00930586"/>
    <w:rsid w:val="00953757"/>
    <w:rsid w:val="00954FD9"/>
    <w:rsid w:val="0095614E"/>
    <w:rsid w:val="00956F1F"/>
    <w:rsid w:val="00976AE1"/>
    <w:rsid w:val="0098108A"/>
    <w:rsid w:val="00990F98"/>
    <w:rsid w:val="009A3A17"/>
    <w:rsid w:val="009B40B2"/>
    <w:rsid w:val="009C2614"/>
    <w:rsid w:val="009C746F"/>
    <w:rsid w:val="00A30E23"/>
    <w:rsid w:val="00A540ED"/>
    <w:rsid w:val="00A650CC"/>
    <w:rsid w:val="00A96279"/>
    <w:rsid w:val="00AA57B6"/>
    <w:rsid w:val="00AA60FD"/>
    <w:rsid w:val="00AB22F1"/>
    <w:rsid w:val="00AB38B6"/>
    <w:rsid w:val="00AB72F6"/>
    <w:rsid w:val="00AC560F"/>
    <w:rsid w:val="00AD0190"/>
    <w:rsid w:val="00AF69FE"/>
    <w:rsid w:val="00B10C59"/>
    <w:rsid w:val="00B27724"/>
    <w:rsid w:val="00B75986"/>
    <w:rsid w:val="00B8064E"/>
    <w:rsid w:val="00B811BD"/>
    <w:rsid w:val="00B82DF0"/>
    <w:rsid w:val="00B8461F"/>
    <w:rsid w:val="00BA2584"/>
    <w:rsid w:val="00BB1483"/>
    <w:rsid w:val="00BB5C3C"/>
    <w:rsid w:val="00C248EA"/>
    <w:rsid w:val="00C6473A"/>
    <w:rsid w:val="00C979B6"/>
    <w:rsid w:val="00CB1A93"/>
    <w:rsid w:val="00CB69BE"/>
    <w:rsid w:val="00CB6C36"/>
    <w:rsid w:val="00CC075C"/>
    <w:rsid w:val="00CD32D1"/>
    <w:rsid w:val="00D03731"/>
    <w:rsid w:val="00D135E9"/>
    <w:rsid w:val="00D253F9"/>
    <w:rsid w:val="00D3244A"/>
    <w:rsid w:val="00D32D91"/>
    <w:rsid w:val="00D442F1"/>
    <w:rsid w:val="00D623F2"/>
    <w:rsid w:val="00D77830"/>
    <w:rsid w:val="00D93E0C"/>
    <w:rsid w:val="00DA5511"/>
    <w:rsid w:val="00DB324B"/>
    <w:rsid w:val="00DC01A8"/>
    <w:rsid w:val="00DC32ED"/>
    <w:rsid w:val="00DE0725"/>
    <w:rsid w:val="00DE72AE"/>
    <w:rsid w:val="00DF7E56"/>
    <w:rsid w:val="00E0105A"/>
    <w:rsid w:val="00E2000A"/>
    <w:rsid w:val="00E32000"/>
    <w:rsid w:val="00E340D7"/>
    <w:rsid w:val="00E539F4"/>
    <w:rsid w:val="00E6214A"/>
    <w:rsid w:val="00E71BE9"/>
    <w:rsid w:val="00E722F0"/>
    <w:rsid w:val="00E942D3"/>
    <w:rsid w:val="00EA7704"/>
    <w:rsid w:val="00EC6D19"/>
    <w:rsid w:val="00EE104E"/>
    <w:rsid w:val="00F10DD1"/>
    <w:rsid w:val="00F15E37"/>
    <w:rsid w:val="00F16E58"/>
    <w:rsid w:val="00F346CA"/>
    <w:rsid w:val="00F51C9C"/>
    <w:rsid w:val="00F643DE"/>
    <w:rsid w:val="00F65098"/>
    <w:rsid w:val="00F77149"/>
    <w:rsid w:val="00F92E7D"/>
    <w:rsid w:val="00F9396D"/>
    <w:rsid w:val="00F97A57"/>
    <w:rsid w:val="00FA5A8B"/>
    <w:rsid w:val="00FC007D"/>
    <w:rsid w:val="00FD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EF081"/>
  <w15:docId w15:val="{E68D318C-DBBB-8F43-B1E1-00005850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9396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E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E23"/>
  </w:style>
  <w:style w:type="paragraph" w:styleId="Footer">
    <w:name w:val="footer"/>
    <w:basedOn w:val="Normal"/>
    <w:link w:val="FooterChar"/>
    <w:uiPriority w:val="99"/>
    <w:unhideWhenUsed/>
    <w:rsid w:val="00A30E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E23"/>
  </w:style>
  <w:style w:type="paragraph" w:styleId="NoSpacing">
    <w:name w:val="No Spacing"/>
    <w:uiPriority w:val="1"/>
    <w:qFormat/>
    <w:rsid w:val="00581CDF"/>
  </w:style>
  <w:style w:type="character" w:customStyle="1" w:styleId="Heading3Char">
    <w:name w:val="Heading 3 Char"/>
    <w:basedOn w:val="DefaultParagraphFont"/>
    <w:link w:val="Heading3"/>
    <w:uiPriority w:val="9"/>
    <w:rsid w:val="00F9396D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939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35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3A1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3A1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unhideWhenUsed/>
    <w:rsid w:val="0092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24F5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A00C06-A1CF-E14E-AE8E-A6FBFAD5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Ailyn Sungcaya</cp:lastModifiedBy>
  <cp:revision>52</cp:revision>
  <cp:lastPrinted>2021-10-30T19:35:00Z</cp:lastPrinted>
  <dcterms:created xsi:type="dcterms:W3CDTF">2022-10-31T04:37:00Z</dcterms:created>
  <dcterms:modified xsi:type="dcterms:W3CDTF">2023-03-05T04:54:00Z</dcterms:modified>
</cp:coreProperties>
</file>