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4E90" w14:textId="77777777" w:rsidR="003457D2" w:rsidRPr="00D93E0C" w:rsidRDefault="003457D2" w:rsidP="00393D60">
      <w:pPr>
        <w:pStyle w:val="NoSpacing"/>
        <w:rPr>
          <w:rFonts w:asciiTheme="minorHAnsi" w:hAnsiTheme="minorHAnsi" w:cstheme="minorHAnsi"/>
          <w:sz w:val="24"/>
          <w:szCs w:val="24"/>
          <w:lang w:val="en-GB"/>
        </w:rPr>
      </w:pPr>
    </w:p>
    <w:p w14:paraId="5D3CB833" w14:textId="25FB7AA3" w:rsidR="0085413C" w:rsidRPr="00D93E0C" w:rsidRDefault="0085413C" w:rsidP="008230C0">
      <w:pPr>
        <w:pStyle w:val="NoSpacing"/>
        <w:jc w:val="center"/>
        <w:rPr>
          <w:rFonts w:asciiTheme="minorHAnsi" w:hAnsiTheme="minorHAnsi" w:cstheme="minorHAnsi"/>
          <w:b/>
          <w:bCs/>
          <w:sz w:val="24"/>
          <w:szCs w:val="24"/>
          <w:lang w:val="en-GB"/>
        </w:rPr>
      </w:pPr>
      <w:bookmarkStart w:id="0" w:name="page4"/>
      <w:bookmarkEnd w:id="0"/>
      <w:r w:rsidRPr="00D93E0C">
        <w:rPr>
          <w:rFonts w:asciiTheme="minorHAnsi" w:hAnsiTheme="minorHAnsi" w:cstheme="minorHAnsi"/>
          <w:b/>
          <w:bCs/>
          <w:sz w:val="24"/>
          <w:szCs w:val="24"/>
          <w:lang w:val="en-GB"/>
        </w:rPr>
        <w:t>Youth Leadership Programme (YLP)</w:t>
      </w:r>
    </w:p>
    <w:p w14:paraId="7D736B31" w14:textId="407FCFBF" w:rsidR="0085413C" w:rsidRPr="00923CC6" w:rsidRDefault="0085413C" w:rsidP="0085413C">
      <w:pPr>
        <w:pStyle w:val="NoSpacing"/>
        <w:jc w:val="center"/>
        <w:rPr>
          <w:rFonts w:asciiTheme="minorHAnsi" w:hAnsiTheme="minorHAnsi" w:cstheme="minorHAnsi"/>
          <w:b/>
          <w:bCs/>
          <w:sz w:val="24"/>
          <w:szCs w:val="24"/>
          <w:lang w:val="en-GB"/>
        </w:rPr>
      </w:pPr>
      <w:r w:rsidRPr="00D93E0C">
        <w:rPr>
          <w:rFonts w:asciiTheme="minorHAnsi" w:hAnsiTheme="minorHAnsi" w:cstheme="minorHAnsi"/>
          <w:b/>
          <w:bCs/>
          <w:sz w:val="24"/>
          <w:szCs w:val="24"/>
          <w:lang w:val="en-GB"/>
        </w:rPr>
        <w:t>Framework 202</w:t>
      </w:r>
      <w:r w:rsidR="000827F6">
        <w:rPr>
          <w:rFonts w:asciiTheme="minorHAnsi" w:hAnsiTheme="minorHAnsi" w:cstheme="minorHAnsi"/>
          <w:b/>
          <w:bCs/>
          <w:sz w:val="24"/>
          <w:szCs w:val="24"/>
          <w:lang w:val="en-GB"/>
        </w:rPr>
        <w:t>3</w:t>
      </w:r>
      <w:r w:rsidR="008230C0">
        <w:rPr>
          <w:rFonts w:asciiTheme="minorHAnsi" w:hAnsiTheme="minorHAnsi" w:cstheme="minorHAnsi"/>
          <w:b/>
          <w:bCs/>
          <w:sz w:val="24"/>
          <w:szCs w:val="24"/>
          <w:lang w:val="en-GB"/>
        </w:rPr>
        <w:t xml:space="preserve"> - 202</w:t>
      </w:r>
      <w:r w:rsidR="000827F6">
        <w:rPr>
          <w:rFonts w:asciiTheme="minorHAnsi" w:hAnsiTheme="minorHAnsi" w:cstheme="minorHAnsi"/>
          <w:b/>
          <w:bCs/>
          <w:sz w:val="24"/>
          <w:szCs w:val="24"/>
          <w:lang w:val="en-GB"/>
        </w:rPr>
        <w:t>4</w:t>
      </w:r>
    </w:p>
    <w:p w14:paraId="4FE441DE" w14:textId="77777777" w:rsidR="0085413C" w:rsidRDefault="0085413C" w:rsidP="0085413C">
      <w:pPr>
        <w:pStyle w:val="NoSpacing"/>
        <w:rPr>
          <w:rFonts w:eastAsia="Calibri"/>
          <w:lang w:val="en-GB"/>
        </w:rPr>
      </w:pPr>
    </w:p>
    <w:p w14:paraId="02BFC049" w14:textId="5142DEC3"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 xml:space="preserve">Appendix </w:t>
      </w:r>
      <w:r w:rsidR="008230C0">
        <w:rPr>
          <w:rFonts w:asciiTheme="minorHAnsi" w:eastAsia="Calibri" w:hAnsiTheme="minorHAnsi" w:cstheme="minorHAnsi"/>
          <w:b/>
          <w:bCs/>
          <w:sz w:val="24"/>
          <w:szCs w:val="24"/>
          <w:lang w:val="en-GB"/>
        </w:rPr>
        <w:t>1</w:t>
      </w:r>
    </w:p>
    <w:p w14:paraId="114073CF" w14:textId="77777777" w:rsidR="0085413C" w:rsidRPr="00D93E0C" w:rsidRDefault="0085413C" w:rsidP="0085413C">
      <w:pPr>
        <w:spacing w:line="182" w:lineRule="exact"/>
        <w:rPr>
          <w:rFonts w:asciiTheme="minorHAnsi" w:hAnsiTheme="minorHAnsi" w:cstheme="minorHAnsi"/>
          <w:sz w:val="24"/>
          <w:szCs w:val="24"/>
          <w:lang w:val="en-GB"/>
        </w:rPr>
      </w:pPr>
    </w:p>
    <w:p w14:paraId="70A78405" w14:textId="403F4C80"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 xml:space="preserve">Proposal </w:t>
      </w:r>
      <w:r w:rsidR="006F77F0">
        <w:rPr>
          <w:rFonts w:asciiTheme="minorHAnsi" w:eastAsia="Calibri" w:hAnsiTheme="minorHAnsi" w:cstheme="minorHAnsi"/>
          <w:b/>
          <w:bCs/>
          <w:sz w:val="24"/>
          <w:szCs w:val="24"/>
          <w:lang w:val="en-GB"/>
        </w:rPr>
        <w:t>Draft</w:t>
      </w:r>
    </w:p>
    <w:p w14:paraId="6580B105" w14:textId="77777777" w:rsidR="0085413C" w:rsidRPr="00D93E0C" w:rsidRDefault="0085413C" w:rsidP="0085413C">
      <w:pPr>
        <w:spacing w:line="200" w:lineRule="exact"/>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3964"/>
        <w:gridCol w:w="5386"/>
      </w:tblGrid>
      <w:tr w:rsidR="0085413C" w:rsidRPr="00923CC6" w14:paraId="3C1FF339" w14:textId="77777777" w:rsidTr="000827F6">
        <w:trPr>
          <w:trHeight w:val="391"/>
        </w:trPr>
        <w:tc>
          <w:tcPr>
            <w:tcW w:w="3964" w:type="dxa"/>
            <w:vAlign w:val="center"/>
          </w:tcPr>
          <w:p w14:paraId="1513FABD" w14:textId="1D1A031C" w:rsidR="0085413C" w:rsidRPr="00923CC6" w:rsidRDefault="0085413C" w:rsidP="000827F6">
            <w:pPr>
              <w:spacing w:line="360" w:lineRule="auto"/>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 xml:space="preserve">Year </w:t>
            </w:r>
          </w:p>
        </w:tc>
        <w:tc>
          <w:tcPr>
            <w:tcW w:w="5386" w:type="dxa"/>
          </w:tcPr>
          <w:p w14:paraId="64CD897A" w14:textId="16DDB017" w:rsidR="0085413C" w:rsidRPr="00923CC6" w:rsidRDefault="00492117"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8A</w:t>
            </w:r>
          </w:p>
        </w:tc>
      </w:tr>
      <w:tr w:rsidR="000827F6" w:rsidRPr="000827F6" w14:paraId="10475408" w14:textId="77777777" w:rsidTr="000827F6">
        <w:tc>
          <w:tcPr>
            <w:tcW w:w="3964" w:type="dxa"/>
            <w:vAlign w:val="center"/>
          </w:tcPr>
          <w:p w14:paraId="15064896" w14:textId="1F532AD7" w:rsidR="000827F6" w:rsidRPr="00923CC6" w:rsidRDefault="000827F6"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Class Teacher</w:t>
            </w:r>
          </w:p>
        </w:tc>
        <w:tc>
          <w:tcPr>
            <w:tcW w:w="5386" w:type="dxa"/>
          </w:tcPr>
          <w:p w14:paraId="2D1B6D92" w14:textId="5142EF1D" w:rsidR="000827F6" w:rsidRPr="00923CC6" w:rsidRDefault="00492117"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Ms. Rabia Tahir </w:t>
            </w:r>
          </w:p>
        </w:tc>
      </w:tr>
      <w:tr w:rsidR="0085413C" w:rsidRPr="00923CC6" w14:paraId="0928F895" w14:textId="77777777" w:rsidTr="000827F6">
        <w:tc>
          <w:tcPr>
            <w:tcW w:w="3964" w:type="dxa"/>
            <w:vAlign w:val="center"/>
          </w:tcPr>
          <w:p w14:paraId="30C2ACBF" w14:textId="77777777" w:rsidR="0085413C" w:rsidRPr="00923CC6" w:rsidRDefault="0085413C" w:rsidP="000827F6">
            <w:pPr>
              <w:spacing w:line="360" w:lineRule="auto"/>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Cooperating Teacher(s)</w:t>
            </w:r>
          </w:p>
        </w:tc>
        <w:tc>
          <w:tcPr>
            <w:tcW w:w="5386" w:type="dxa"/>
          </w:tcPr>
          <w:p w14:paraId="752E380B" w14:textId="71945B33" w:rsidR="0085413C" w:rsidRPr="00923CC6" w:rsidRDefault="00492117"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Ms. Huma </w:t>
            </w:r>
          </w:p>
        </w:tc>
      </w:tr>
      <w:tr w:rsidR="0085413C" w:rsidRPr="00923CC6" w14:paraId="4FD342A9" w14:textId="77777777" w:rsidTr="000827F6">
        <w:trPr>
          <w:trHeight w:val="367"/>
        </w:trPr>
        <w:tc>
          <w:tcPr>
            <w:tcW w:w="3964" w:type="dxa"/>
            <w:vAlign w:val="center"/>
          </w:tcPr>
          <w:p w14:paraId="03D525E7" w14:textId="5C80D2B9" w:rsidR="0085413C" w:rsidRPr="00923CC6" w:rsidRDefault="0085413C" w:rsidP="000827F6">
            <w:pPr>
              <w:spacing w:line="360" w:lineRule="auto"/>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Mentor(s)</w:t>
            </w:r>
            <w:r w:rsidR="000827F6">
              <w:rPr>
                <w:rFonts w:asciiTheme="minorHAnsi" w:hAnsiTheme="minorHAnsi" w:cstheme="minorHAnsi"/>
                <w:b/>
                <w:bCs/>
                <w:sz w:val="24"/>
                <w:szCs w:val="24"/>
                <w:lang w:val="en-GB"/>
              </w:rPr>
              <w:t xml:space="preserve"> – Student Council Member</w:t>
            </w:r>
          </w:p>
        </w:tc>
        <w:tc>
          <w:tcPr>
            <w:tcW w:w="5386" w:type="dxa"/>
          </w:tcPr>
          <w:p w14:paraId="7B3F8B63" w14:textId="6358C20B" w:rsidR="0085413C" w:rsidRPr="00923CC6" w:rsidRDefault="00492117" w:rsidP="000827F6">
            <w:pPr>
              <w:spacing w:line="360" w:lineRule="auto"/>
              <w:rPr>
                <w:rFonts w:asciiTheme="minorHAnsi" w:hAnsiTheme="minorHAnsi" w:cstheme="minorHAnsi"/>
                <w:b/>
                <w:bCs/>
                <w:sz w:val="24"/>
                <w:szCs w:val="24"/>
                <w:lang w:val="en-GB"/>
              </w:rPr>
            </w:pPr>
            <w:r>
              <w:rPr>
                <w:rFonts w:asciiTheme="minorHAnsi" w:hAnsiTheme="minorHAnsi" w:cstheme="minorHAnsi"/>
                <w:b/>
                <w:bCs/>
                <w:sz w:val="24"/>
                <w:szCs w:val="24"/>
                <w:lang w:val="en-GB"/>
              </w:rPr>
              <w:t>Fatima Ahmed</w:t>
            </w:r>
          </w:p>
        </w:tc>
      </w:tr>
    </w:tbl>
    <w:p w14:paraId="76B1243C" w14:textId="77777777" w:rsidR="0085413C" w:rsidRPr="00D93E0C" w:rsidRDefault="0085413C" w:rsidP="0085413C">
      <w:pPr>
        <w:spacing w:line="252" w:lineRule="exact"/>
        <w:rPr>
          <w:rFonts w:asciiTheme="minorHAnsi" w:hAnsiTheme="minorHAnsi" w:cstheme="minorHAnsi"/>
          <w:sz w:val="24"/>
          <w:szCs w:val="24"/>
          <w:lang w:val="en-GB"/>
        </w:rPr>
      </w:pPr>
    </w:p>
    <w:p w14:paraId="21098749" w14:textId="66A92314" w:rsidR="001E1B5D" w:rsidRPr="001E1B5D" w:rsidRDefault="001E1B5D" w:rsidP="0085413C">
      <w:pPr>
        <w:rPr>
          <w:rFonts w:ascii="AppleSystemUIFont" w:hAnsi="AppleSystemUIFont" w:cs="AppleSystemUIFont"/>
          <w:b/>
          <w:bCs/>
          <w:sz w:val="26"/>
          <w:szCs w:val="26"/>
        </w:rPr>
      </w:pPr>
      <w:r>
        <w:rPr>
          <w:rFonts w:ascii="AppleSystemUIFont" w:hAnsi="AppleSystemUIFont" w:cs="AppleSystemUIFont"/>
          <w:b/>
          <w:bCs/>
          <w:sz w:val="26"/>
          <w:szCs w:val="26"/>
        </w:rPr>
        <w:t>Project Idea</w:t>
      </w:r>
    </w:p>
    <w:p w14:paraId="1468FF70" w14:textId="75272B81" w:rsidR="00492117" w:rsidRDefault="00492117" w:rsidP="0085413C">
      <w:pPr>
        <w:rPr>
          <w:rFonts w:asciiTheme="minorHAnsi" w:eastAsia="Calibri" w:hAnsiTheme="minorHAnsi" w:cstheme="minorHAnsi"/>
          <w:sz w:val="24"/>
          <w:szCs w:val="24"/>
          <w:lang w:val="en-GB"/>
        </w:rPr>
      </w:pPr>
      <w:r>
        <w:rPr>
          <w:rFonts w:asciiTheme="minorHAnsi" w:eastAsia="Calibri" w:hAnsiTheme="minorHAnsi" w:cstheme="minorHAnsi"/>
          <w:sz w:val="24"/>
          <w:szCs w:val="24"/>
          <w:lang w:val="en-GB"/>
        </w:rPr>
        <w:t>Academic</w:t>
      </w:r>
      <w:r w:rsidRPr="00492117">
        <w:rPr>
          <w:rFonts w:asciiTheme="minorHAnsi" w:eastAsia="Calibri" w:hAnsiTheme="minorHAnsi" w:cstheme="minorHAnsi"/>
          <w:sz w:val="24"/>
          <w:szCs w:val="24"/>
          <w:lang w:val="en-GB"/>
        </w:rPr>
        <w:t xml:space="preserve"> stress is indeed a widespread issue, and addressing it requires a multifaceted approach involving educators, parents, and students themselves. Students can play a significant role in addressing the issue of </w:t>
      </w:r>
      <w:r>
        <w:rPr>
          <w:rFonts w:asciiTheme="minorHAnsi" w:eastAsia="Calibri" w:hAnsiTheme="minorHAnsi" w:cstheme="minorHAnsi"/>
          <w:sz w:val="24"/>
          <w:szCs w:val="24"/>
          <w:lang w:val="en-GB"/>
        </w:rPr>
        <w:t>Academic</w:t>
      </w:r>
      <w:r w:rsidRPr="00492117">
        <w:rPr>
          <w:rFonts w:asciiTheme="minorHAnsi" w:eastAsia="Calibri" w:hAnsiTheme="minorHAnsi" w:cstheme="minorHAnsi"/>
          <w:sz w:val="24"/>
          <w:szCs w:val="24"/>
          <w:lang w:val="en-GB"/>
        </w:rPr>
        <w:t xml:space="preserve"> stress by initiating projects and campaigns aimed at raising awareness and providing support. Artificial Intelligence (AI) can play a significant role in addressing student stress by providing solutions that support students, educators, and institutions.</w:t>
      </w:r>
    </w:p>
    <w:p w14:paraId="24C41350" w14:textId="77777777" w:rsidR="00492117" w:rsidRDefault="00492117" w:rsidP="0085413C">
      <w:pPr>
        <w:rPr>
          <w:rFonts w:ascii="Segoe UI" w:hAnsi="Segoe UI" w:cs="Segoe UI"/>
          <w:color w:val="374151"/>
          <w:shd w:val="clear" w:color="auto" w:fill="F7F7F8"/>
        </w:rPr>
      </w:pPr>
    </w:p>
    <w:p w14:paraId="04C7FFA5" w14:textId="1B1C3904" w:rsidR="0085413C" w:rsidRDefault="0085413C" w:rsidP="0085413C">
      <w:pPr>
        <w:rPr>
          <w:rFonts w:asciiTheme="minorHAnsi" w:eastAsia="Calibri" w:hAnsiTheme="minorHAnsi" w:cstheme="minorHAnsi"/>
          <w:b/>
          <w:bCs/>
          <w:sz w:val="24"/>
          <w:szCs w:val="24"/>
          <w:lang w:val="en-GB"/>
        </w:rPr>
      </w:pPr>
      <w:r w:rsidRPr="00D93E0C">
        <w:rPr>
          <w:rFonts w:asciiTheme="minorHAnsi" w:eastAsia="Calibri" w:hAnsiTheme="minorHAnsi" w:cstheme="minorHAnsi"/>
          <w:b/>
          <w:bCs/>
          <w:sz w:val="24"/>
          <w:szCs w:val="24"/>
          <w:lang w:val="en-GB"/>
        </w:rPr>
        <w:t>Project Name</w:t>
      </w:r>
      <w:r w:rsidR="00FF2986">
        <w:rPr>
          <w:rFonts w:asciiTheme="minorHAnsi" w:eastAsia="Calibri" w:hAnsiTheme="minorHAnsi" w:cstheme="minorHAnsi"/>
          <w:b/>
          <w:bCs/>
          <w:sz w:val="24"/>
          <w:szCs w:val="24"/>
          <w:lang w:val="en-GB"/>
        </w:rPr>
        <w:t xml:space="preserve"> (select innovative and creative title)</w:t>
      </w:r>
    </w:p>
    <w:p w14:paraId="1D5F85E0" w14:textId="77777777" w:rsidR="00EF3EE3" w:rsidRDefault="00EF3EE3" w:rsidP="0085413C">
      <w:pPr>
        <w:rPr>
          <w:rFonts w:asciiTheme="minorHAnsi" w:hAnsiTheme="minorHAnsi" w:cstheme="minorHAnsi"/>
          <w:b/>
          <w:bCs/>
          <w:sz w:val="24"/>
          <w:szCs w:val="24"/>
          <w:lang w:val="en-GB"/>
        </w:rPr>
      </w:pPr>
    </w:p>
    <w:p w14:paraId="75135A06" w14:textId="4FDAF115" w:rsidR="00EF3EE3" w:rsidRDefault="00EF3EE3" w:rsidP="0085413C">
      <w:pPr>
        <w:rPr>
          <w:rFonts w:asciiTheme="minorHAnsi" w:hAnsiTheme="minorHAnsi" w:cstheme="minorHAnsi"/>
          <w:sz w:val="24"/>
          <w:szCs w:val="24"/>
          <w:lang w:val="en-GB"/>
        </w:rPr>
      </w:pPr>
      <w:r w:rsidRPr="00EF3EE3">
        <w:rPr>
          <w:rFonts w:asciiTheme="minorHAnsi" w:hAnsiTheme="minorHAnsi" w:cstheme="minorHAnsi"/>
          <w:b/>
          <w:bCs/>
          <w:sz w:val="24"/>
          <w:szCs w:val="24"/>
          <w:lang w:val="en-GB"/>
        </w:rPr>
        <w:t>Slogan:</w:t>
      </w:r>
      <w:r>
        <w:rPr>
          <w:rFonts w:asciiTheme="minorHAnsi" w:hAnsiTheme="minorHAnsi" w:cstheme="minorHAnsi"/>
          <w:sz w:val="24"/>
          <w:szCs w:val="24"/>
          <w:lang w:val="en-GB"/>
        </w:rPr>
        <w:t xml:space="preserve"> </w:t>
      </w:r>
      <w:r w:rsidRPr="00EF3EE3">
        <w:rPr>
          <w:rFonts w:asciiTheme="minorHAnsi" w:hAnsiTheme="minorHAnsi" w:cstheme="minorHAnsi"/>
          <w:sz w:val="24"/>
          <w:szCs w:val="24"/>
          <w:lang w:val="en-GB"/>
        </w:rPr>
        <w:t>Thrive in School, Excel in Life</w:t>
      </w:r>
    </w:p>
    <w:p w14:paraId="5D3B87F0" w14:textId="77777777" w:rsidR="00EF3EE3" w:rsidRDefault="00EF3EE3" w:rsidP="0085413C">
      <w:pPr>
        <w:rPr>
          <w:rFonts w:asciiTheme="minorHAnsi" w:hAnsiTheme="minorHAnsi" w:cstheme="minorHAnsi"/>
          <w:sz w:val="24"/>
          <w:szCs w:val="24"/>
          <w:lang w:val="en-GB"/>
        </w:rPr>
      </w:pPr>
    </w:p>
    <w:p w14:paraId="4547FF37" w14:textId="0A1C2E34" w:rsidR="000176E7" w:rsidRDefault="00EF3EE3" w:rsidP="0085413C">
      <w:pPr>
        <w:rPr>
          <w:rFonts w:asciiTheme="minorHAnsi" w:eastAsia="Calibri" w:hAnsiTheme="minorHAnsi" w:cstheme="minorHAnsi"/>
          <w:sz w:val="24"/>
          <w:szCs w:val="24"/>
          <w:lang w:val="en-GB"/>
        </w:rPr>
      </w:pPr>
      <w:r w:rsidRPr="00EF3EE3">
        <w:rPr>
          <w:rFonts w:asciiTheme="minorHAnsi" w:eastAsia="Calibri" w:hAnsiTheme="minorHAnsi" w:cstheme="minorHAnsi"/>
          <w:b/>
          <w:bCs/>
          <w:sz w:val="24"/>
          <w:szCs w:val="24"/>
          <w:lang w:val="en-GB"/>
        </w:rPr>
        <w:t>Name:</w:t>
      </w:r>
      <w:r>
        <w:rPr>
          <w:rFonts w:asciiTheme="minorHAnsi" w:eastAsia="Calibri" w:hAnsiTheme="minorHAnsi" w:cstheme="minorHAnsi"/>
          <w:sz w:val="24"/>
          <w:szCs w:val="24"/>
          <w:lang w:val="en-GB"/>
        </w:rPr>
        <w:t xml:space="preserve"> </w:t>
      </w:r>
      <w:r w:rsidR="0067630F" w:rsidRPr="0067630F">
        <w:rPr>
          <w:rFonts w:asciiTheme="minorHAnsi" w:eastAsia="Calibri" w:hAnsiTheme="minorHAnsi" w:cstheme="minorHAnsi"/>
          <w:sz w:val="24"/>
          <w:szCs w:val="24"/>
          <w:lang w:val="en-GB"/>
        </w:rPr>
        <w:t>Investigating Causes and Impacts of Academic Stress among Secondary Students and Providing Coping Strategies</w:t>
      </w:r>
    </w:p>
    <w:p w14:paraId="7C1E6C4F" w14:textId="77777777" w:rsidR="0067630F" w:rsidRDefault="0067630F" w:rsidP="0085413C">
      <w:pPr>
        <w:rPr>
          <w:rFonts w:asciiTheme="minorHAnsi" w:eastAsia="Calibri" w:hAnsiTheme="minorHAnsi" w:cstheme="minorHAnsi"/>
          <w:sz w:val="24"/>
          <w:szCs w:val="24"/>
          <w:lang w:val="en-GB"/>
        </w:rPr>
      </w:pPr>
    </w:p>
    <w:p w14:paraId="759383B2" w14:textId="4E73A32E"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Project Summary (must not exceed 50-75 words)</w:t>
      </w:r>
    </w:p>
    <w:p w14:paraId="373045AA" w14:textId="77777777" w:rsidR="0085413C" w:rsidRPr="00D93E0C" w:rsidRDefault="0085413C" w:rsidP="0085413C">
      <w:pPr>
        <w:spacing w:line="182" w:lineRule="exact"/>
        <w:rPr>
          <w:rFonts w:asciiTheme="minorHAnsi" w:hAnsiTheme="minorHAnsi" w:cstheme="minorHAnsi"/>
          <w:sz w:val="24"/>
          <w:szCs w:val="24"/>
          <w:lang w:val="en-GB"/>
        </w:rPr>
      </w:pPr>
    </w:p>
    <w:p w14:paraId="5481B1FD" w14:textId="0E28714F" w:rsidR="00EF3EE3" w:rsidRPr="00EF3EE3" w:rsidRDefault="00EF3EE3" w:rsidP="465189C5">
      <w:pPr>
        <w:spacing w:line="228" w:lineRule="auto"/>
        <w:ind w:right="140"/>
        <w:rPr>
          <w:rFonts w:asciiTheme="minorHAnsi" w:eastAsia="Calibri" w:hAnsiTheme="minorHAnsi" w:cstheme="minorBidi"/>
          <w:sz w:val="24"/>
          <w:szCs w:val="24"/>
          <w:lang w:val="en-GB"/>
        </w:rPr>
      </w:pPr>
      <w:r w:rsidRPr="465189C5">
        <w:rPr>
          <w:rFonts w:asciiTheme="minorHAnsi" w:eastAsia="Calibri" w:hAnsiTheme="minorHAnsi" w:cstheme="minorBidi"/>
          <w:sz w:val="24"/>
          <w:szCs w:val="24"/>
          <w:lang w:val="en-GB"/>
        </w:rPr>
        <w:t xml:space="preserve">This project is a comprehensive study focused on </w:t>
      </w:r>
      <w:commentRangeStart w:id="1"/>
      <w:r w:rsidRPr="465189C5">
        <w:rPr>
          <w:rFonts w:asciiTheme="minorHAnsi" w:eastAsia="Calibri" w:hAnsiTheme="minorHAnsi" w:cstheme="minorBidi"/>
          <w:sz w:val="24"/>
          <w:szCs w:val="24"/>
          <w:lang w:val="en-GB"/>
        </w:rPr>
        <w:t>investigating the causes and impacts of academic stress among secondary students.</w:t>
      </w:r>
      <w:commentRangeEnd w:id="1"/>
      <w:r>
        <w:commentReference w:id="1"/>
      </w:r>
      <w:r w:rsidRPr="465189C5">
        <w:rPr>
          <w:rFonts w:asciiTheme="minorHAnsi" w:eastAsia="Calibri" w:hAnsiTheme="minorHAnsi" w:cstheme="minorBidi"/>
          <w:sz w:val="24"/>
          <w:szCs w:val="24"/>
          <w:lang w:val="en-GB"/>
        </w:rPr>
        <w:t xml:space="preserve"> This project aims to provide valuable insights into the challenges that secondary students face, both inside and outside the classroom, and to offer effective coping strategies to help them manage and reduce academic stress.</w:t>
      </w:r>
      <w:r w:rsidRPr="00EF3EE3">
        <w:rPr>
          <w:rFonts w:ascii="Segoe UI" w:hAnsi="Segoe UI" w:cs="Segoe UI"/>
          <w:color w:val="374151"/>
          <w:shd w:val="clear" w:color="auto" w:fill="F7F7F8"/>
        </w:rPr>
        <w:t xml:space="preserve"> </w:t>
      </w:r>
      <w:r w:rsidRPr="465189C5">
        <w:rPr>
          <w:rFonts w:asciiTheme="minorHAnsi" w:eastAsia="Calibri" w:hAnsiTheme="minorHAnsi" w:cstheme="minorBidi"/>
          <w:sz w:val="24"/>
          <w:szCs w:val="24"/>
          <w:lang w:val="en-GB"/>
        </w:rPr>
        <w:t>The project involves a collaborative effort, with secondary students, educators, researchers, and mental health professionals working together to collect data, analyze findings, and provide solutions. It is designed to foster a sense of community engagement by encouraging the active participation of secondary students in sharing their experiences and perspectives.</w:t>
      </w:r>
    </w:p>
    <w:p w14:paraId="1C13896D" w14:textId="1C8B12A9" w:rsidR="0085413C" w:rsidRPr="00D115AD" w:rsidRDefault="00D115AD" w:rsidP="465189C5">
      <w:pPr>
        <w:rPr>
          <w:rFonts w:asciiTheme="minorHAnsi" w:eastAsia="Calibri" w:hAnsiTheme="minorHAnsi" w:cstheme="minorBidi"/>
          <w:b/>
          <w:bCs/>
          <w:sz w:val="24"/>
          <w:szCs w:val="24"/>
          <w:lang w:val="en-GB"/>
        </w:rPr>
      </w:pPr>
      <w:commentRangeStart w:id="2"/>
      <w:commentRangeStart w:id="3"/>
      <w:r w:rsidRPr="465189C5">
        <w:rPr>
          <w:rFonts w:asciiTheme="minorHAnsi" w:eastAsia="Calibri" w:hAnsiTheme="minorHAnsi" w:cstheme="minorBidi"/>
          <w:sz w:val="24"/>
          <w:szCs w:val="24"/>
          <w:lang w:val="en-GB"/>
        </w:rPr>
        <w:t xml:space="preserve">The final product of this Youth Leadership Program (YLP) project will be a comprehensive Student Support </w:t>
      </w:r>
      <w:proofErr w:type="gramStart"/>
      <w:r w:rsidRPr="465189C5">
        <w:rPr>
          <w:rFonts w:asciiTheme="minorHAnsi" w:eastAsia="Calibri" w:hAnsiTheme="minorHAnsi" w:cstheme="minorBidi"/>
          <w:sz w:val="24"/>
          <w:szCs w:val="24"/>
          <w:lang w:val="en-GB"/>
        </w:rPr>
        <w:t>Handbook ,</w:t>
      </w:r>
      <w:proofErr w:type="gramEnd"/>
      <w:r w:rsidRPr="465189C5">
        <w:rPr>
          <w:rFonts w:asciiTheme="minorHAnsi" w:eastAsia="Calibri" w:hAnsiTheme="minorHAnsi" w:cstheme="minorBidi"/>
          <w:sz w:val="24"/>
          <w:szCs w:val="24"/>
          <w:lang w:val="en-GB"/>
        </w:rPr>
        <w:t xml:space="preserve"> Art and Expression, Peer </w:t>
      </w:r>
      <w:r w:rsidR="5B35C7D4" w:rsidRPr="465189C5">
        <w:rPr>
          <w:rFonts w:asciiTheme="minorHAnsi" w:eastAsia="Calibri" w:hAnsiTheme="minorHAnsi" w:cstheme="minorBidi"/>
          <w:sz w:val="24"/>
          <w:szCs w:val="24"/>
          <w:lang w:val="en-GB"/>
        </w:rPr>
        <w:t>Counselling</w:t>
      </w:r>
      <w:r w:rsidRPr="465189C5">
        <w:rPr>
          <w:rFonts w:asciiTheme="minorHAnsi" w:eastAsia="Calibri" w:hAnsiTheme="minorHAnsi" w:cstheme="minorBidi"/>
          <w:sz w:val="24"/>
          <w:szCs w:val="24"/>
          <w:lang w:val="en-GB"/>
        </w:rPr>
        <w:t xml:space="preserve"> Programs. In addition to this project aims to engage with the community by organizing seminars, workshops, or awareness campaigns.</w:t>
      </w:r>
      <w:commentRangeEnd w:id="2"/>
      <w:r>
        <w:commentReference w:id="2"/>
      </w:r>
      <w:commentRangeEnd w:id="3"/>
      <w:r>
        <w:commentReference w:id="3"/>
      </w:r>
    </w:p>
    <w:p w14:paraId="24F3912B" w14:textId="77777777" w:rsidR="00D115AD" w:rsidRDefault="00D115AD" w:rsidP="00D115AD">
      <w:pPr>
        <w:rPr>
          <w:rStyle w:val="Strong"/>
          <w:rFonts w:ascii="Segoe UI" w:hAnsi="Segoe UI" w:cs="Segoe UI"/>
          <w:bdr w:val="single" w:sz="2" w:space="0" w:color="D9D9E3" w:frame="1"/>
          <w:shd w:val="clear" w:color="auto" w:fill="F7F7F8"/>
          <w:lang w:val="en-GB"/>
        </w:rPr>
      </w:pPr>
    </w:p>
    <w:p w14:paraId="00D51D3B" w14:textId="77777777" w:rsidR="00D115AD" w:rsidRPr="00D115AD" w:rsidRDefault="00D115AD" w:rsidP="00D115AD">
      <w:pPr>
        <w:rPr>
          <w:rStyle w:val="Strong"/>
          <w:rFonts w:ascii="Segoe UI" w:hAnsi="Segoe UI" w:cs="Segoe UI"/>
          <w:bdr w:val="single" w:sz="2" w:space="0" w:color="D9D9E3" w:frame="1"/>
          <w:shd w:val="clear" w:color="auto" w:fill="F7F7F8"/>
          <w:lang w:val="en-GB"/>
        </w:rPr>
      </w:pPr>
    </w:p>
    <w:p w14:paraId="325A30BB" w14:textId="7F1E0477" w:rsidR="465189C5" w:rsidRDefault="465189C5" w:rsidP="465189C5">
      <w:pPr>
        <w:rPr>
          <w:rStyle w:val="Strong"/>
          <w:rFonts w:ascii="Segoe UI" w:hAnsi="Segoe UI" w:cs="Segoe UI"/>
          <w:lang w:val="en-GB"/>
        </w:rPr>
      </w:pPr>
    </w:p>
    <w:p w14:paraId="784B7F29" w14:textId="77777777" w:rsidR="00D115AD" w:rsidRPr="00D93E0C" w:rsidRDefault="00D115AD" w:rsidP="00D115AD">
      <w:pPr>
        <w:rPr>
          <w:rFonts w:asciiTheme="minorHAnsi" w:hAnsiTheme="minorHAnsi" w:cstheme="minorHAnsi"/>
          <w:sz w:val="24"/>
          <w:szCs w:val="24"/>
          <w:lang w:val="en-GB"/>
        </w:rPr>
      </w:pPr>
    </w:p>
    <w:p w14:paraId="348BEDB2" w14:textId="5DC4EA14"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lastRenderedPageBreak/>
        <w:t>Objectives</w:t>
      </w:r>
      <w:r w:rsidR="00FF2986">
        <w:rPr>
          <w:rFonts w:asciiTheme="minorHAnsi" w:eastAsia="Calibri" w:hAnsiTheme="minorHAnsi" w:cstheme="minorHAnsi"/>
          <w:b/>
          <w:bCs/>
          <w:sz w:val="24"/>
          <w:szCs w:val="24"/>
          <w:lang w:val="en-GB"/>
        </w:rPr>
        <w:t xml:space="preserve"> and description of the project</w:t>
      </w:r>
      <w:r w:rsidR="000827F6">
        <w:rPr>
          <w:rFonts w:asciiTheme="minorHAnsi" w:eastAsia="Calibri" w:hAnsiTheme="minorHAnsi" w:cstheme="minorHAnsi"/>
          <w:b/>
          <w:bCs/>
          <w:sz w:val="24"/>
          <w:szCs w:val="24"/>
          <w:lang w:val="en-GB"/>
        </w:rPr>
        <w:t xml:space="preserve"> (Must not exceed 200 words not less than 100 words)</w:t>
      </w:r>
    </w:p>
    <w:p w14:paraId="772A89FF" w14:textId="77777777" w:rsidR="0085413C" w:rsidRPr="00D93E0C" w:rsidRDefault="0085413C" w:rsidP="0085413C">
      <w:pPr>
        <w:spacing w:line="238" w:lineRule="exact"/>
        <w:rPr>
          <w:rFonts w:asciiTheme="minorHAnsi" w:hAnsiTheme="minorHAnsi" w:cstheme="minorHAnsi"/>
          <w:sz w:val="24"/>
          <w:szCs w:val="24"/>
          <w:lang w:val="en-GB"/>
        </w:rPr>
      </w:pPr>
    </w:p>
    <w:p w14:paraId="35FCEEA7" w14:textId="76AE20CC" w:rsidR="0085413C" w:rsidRDefault="0085413C" w:rsidP="00FF2986">
      <w:pPr>
        <w:spacing w:line="228" w:lineRule="auto"/>
        <w:ind w:right="140"/>
        <w:rPr>
          <w:rFonts w:asciiTheme="minorHAnsi" w:eastAsia="Calibri" w:hAnsiTheme="minorHAnsi" w:cstheme="minorHAnsi"/>
          <w:sz w:val="24"/>
          <w:szCs w:val="24"/>
          <w:lang w:val="en-GB"/>
        </w:rPr>
      </w:pPr>
      <w:r w:rsidRPr="00D93E0C">
        <w:rPr>
          <w:rFonts w:asciiTheme="minorHAnsi" w:eastAsia="Calibri" w:hAnsiTheme="minorHAnsi" w:cstheme="minorHAnsi"/>
          <w:sz w:val="24"/>
          <w:szCs w:val="24"/>
          <w:lang w:val="en-GB"/>
        </w:rPr>
        <w:t>What are you aiming to address? What are you hoping to achieve with this project? Make sure that your team sets SMART goals.</w:t>
      </w:r>
      <w:r>
        <w:rPr>
          <w:rFonts w:asciiTheme="minorHAnsi" w:eastAsia="Calibri" w:hAnsiTheme="minorHAnsi" w:cstheme="minorHAnsi"/>
          <w:sz w:val="24"/>
          <w:szCs w:val="24"/>
          <w:lang w:val="en-GB"/>
        </w:rPr>
        <w:t xml:space="preserve"> </w:t>
      </w:r>
      <w:r w:rsidR="00FF2986">
        <w:rPr>
          <w:rFonts w:asciiTheme="minorHAnsi" w:eastAsia="Calibri" w:hAnsiTheme="minorHAnsi" w:cstheme="minorHAnsi"/>
          <w:sz w:val="24"/>
          <w:szCs w:val="24"/>
          <w:lang w:val="en-GB"/>
        </w:rPr>
        <w:t xml:space="preserve">Process of the project and who are the communities involving. </w:t>
      </w:r>
    </w:p>
    <w:p w14:paraId="5DA77B5C" w14:textId="77777777" w:rsidR="00D115AD" w:rsidRDefault="00D115AD" w:rsidP="00FF2986">
      <w:pPr>
        <w:spacing w:line="228" w:lineRule="auto"/>
        <w:ind w:right="140"/>
        <w:rPr>
          <w:rFonts w:asciiTheme="minorHAnsi" w:eastAsia="Calibri" w:hAnsiTheme="minorHAnsi" w:cstheme="minorHAnsi"/>
          <w:sz w:val="24"/>
          <w:szCs w:val="24"/>
          <w:lang w:val="en-GB"/>
        </w:rPr>
      </w:pPr>
    </w:p>
    <w:p w14:paraId="105E46E3" w14:textId="77777777" w:rsidR="00D115AD" w:rsidRPr="00D115AD" w:rsidRDefault="00D115AD" w:rsidP="00D115AD">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Identify Causes:</w:t>
      </w:r>
      <w:r w:rsidRPr="00D115AD">
        <w:rPr>
          <w:rFonts w:asciiTheme="minorHAnsi" w:hAnsiTheme="minorHAnsi" w:cstheme="minorHAnsi"/>
          <w:sz w:val="24"/>
          <w:szCs w:val="24"/>
        </w:rPr>
        <w:t xml:space="preserve"> To investigate and pinpoint the primary factors causing academic stress among secondary students, which may include heavy workloads, exams, peer pressure, and personal issues.</w:t>
      </w:r>
    </w:p>
    <w:p w14:paraId="0BD223FF" w14:textId="77777777" w:rsidR="00D115AD" w:rsidRPr="00D115AD" w:rsidRDefault="00D115AD" w:rsidP="00D115AD">
      <w:pPr>
        <w:spacing w:line="228" w:lineRule="auto"/>
        <w:ind w:right="140"/>
        <w:rPr>
          <w:rFonts w:asciiTheme="minorHAnsi" w:hAnsiTheme="minorHAnsi" w:cstheme="minorHAnsi"/>
          <w:sz w:val="24"/>
          <w:szCs w:val="24"/>
        </w:rPr>
      </w:pPr>
    </w:p>
    <w:p w14:paraId="17BBA396" w14:textId="77777777" w:rsidR="00D115AD" w:rsidRPr="00D115AD" w:rsidRDefault="00D115AD" w:rsidP="00D115AD">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Understand Impacts:</w:t>
      </w:r>
      <w:r w:rsidRPr="00D115AD">
        <w:rPr>
          <w:rFonts w:asciiTheme="minorHAnsi" w:hAnsiTheme="minorHAnsi" w:cstheme="minorHAnsi"/>
          <w:sz w:val="24"/>
          <w:szCs w:val="24"/>
        </w:rPr>
        <w:t xml:space="preserve"> To comprehensively understand the impacts of academic stress on secondary students, including its effects on their physical and mental health, as well as their social lives.</w:t>
      </w:r>
    </w:p>
    <w:p w14:paraId="147F82F1" w14:textId="77777777" w:rsidR="00D115AD" w:rsidRPr="00D115AD" w:rsidRDefault="00D115AD" w:rsidP="00D115AD">
      <w:pPr>
        <w:spacing w:line="228" w:lineRule="auto"/>
        <w:ind w:right="140"/>
        <w:rPr>
          <w:rFonts w:asciiTheme="minorHAnsi" w:hAnsiTheme="minorHAnsi" w:cstheme="minorHAnsi"/>
          <w:sz w:val="24"/>
          <w:szCs w:val="24"/>
        </w:rPr>
      </w:pPr>
    </w:p>
    <w:p w14:paraId="7ACF1C08" w14:textId="77777777" w:rsidR="00D115AD" w:rsidRPr="00D115AD" w:rsidRDefault="00D115AD" w:rsidP="00D115AD">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Provide Coping Strategies:</w:t>
      </w:r>
      <w:r w:rsidRPr="00D115AD">
        <w:rPr>
          <w:rFonts w:asciiTheme="minorHAnsi" w:hAnsiTheme="minorHAnsi" w:cstheme="minorHAnsi"/>
          <w:sz w:val="24"/>
          <w:szCs w:val="24"/>
        </w:rPr>
        <w:t xml:space="preserve"> To research, compile, and present a range of coping strategies and solutions that secondary students can employ to effectively manage and reduce academic stress.</w:t>
      </w:r>
    </w:p>
    <w:p w14:paraId="76735FDB" w14:textId="77777777" w:rsidR="00D115AD" w:rsidRPr="00D115AD" w:rsidRDefault="00D115AD" w:rsidP="00D115AD">
      <w:pPr>
        <w:spacing w:line="228" w:lineRule="auto"/>
        <w:ind w:right="140"/>
        <w:rPr>
          <w:rFonts w:asciiTheme="minorHAnsi" w:hAnsiTheme="minorHAnsi" w:cstheme="minorHAnsi"/>
          <w:sz w:val="24"/>
          <w:szCs w:val="24"/>
        </w:rPr>
      </w:pPr>
    </w:p>
    <w:p w14:paraId="433145A0" w14:textId="77777777" w:rsidR="00D115AD" w:rsidRPr="00D115AD" w:rsidRDefault="00D115AD" w:rsidP="00D115AD">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Raise Awareness:</w:t>
      </w:r>
      <w:r w:rsidRPr="00D115AD">
        <w:rPr>
          <w:rFonts w:asciiTheme="minorHAnsi" w:hAnsiTheme="minorHAnsi" w:cstheme="minorHAnsi"/>
          <w:sz w:val="24"/>
          <w:szCs w:val="24"/>
        </w:rPr>
        <w:t xml:space="preserve"> To raise awareness about the issue of academic stress among secondary students and its potential consequences, highlighting the importance of addressing this issue.</w:t>
      </w:r>
    </w:p>
    <w:p w14:paraId="5448E8B6" w14:textId="77777777" w:rsidR="00D115AD" w:rsidRPr="00D115AD" w:rsidRDefault="00D115AD" w:rsidP="00D115AD">
      <w:pPr>
        <w:spacing w:line="228" w:lineRule="auto"/>
        <w:ind w:right="140"/>
        <w:rPr>
          <w:rFonts w:asciiTheme="minorHAnsi" w:hAnsiTheme="minorHAnsi" w:cstheme="minorHAnsi"/>
          <w:sz w:val="24"/>
          <w:szCs w:val="24"/>
        </w:rPr>
      </w:pPr>
    </w:p>
    <w:p w14:paraId="0C1462F1" w14:textId="77777777" w:rsidR="00D115AD" w:rsidRPr="00D115AD" w:rsidRDefault="00D115AD" w:rsidP="00D115AD">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Empower Students:</w:t>
      </w:r>
      <w:r w:rsidRPr="00D115AD">
        <w:rPr>
          <w:rFonts w:asciiTheme="minorHAnsi" w:hAnsiTheme="minorHAnsi" w:cstheme="minorHAnsi"/>
          <w:sz w:val="24"/>
          <w:szCs w:val="24"/>
        </w:rPr>
        <w:t xml:space="preserve"> To empower secondary students with practical coping strategies that enable them to navigate the challenges of their academic journey with resilience and well-being.</w:t>
      </w:r>
    </w:p>
    <w:p w14:paraId="05245C58" w14:textId="77777777" w:rsidR="00D115AD" w:rsidRPr="00D115AD" w:rsidRDefault="00D115AD" w:rsidP="00D115AD">
      <w:pPr>
        <w:spacing w:line="228" w:lineRule="auto"/>
        <w:ind w:right="140"/>
        <w:rPr>
          <w:rFonts w:asciiTheme="minorHAnsi" w:hAnsiTheme="minorHAnsi" w:cstheme="minorHAnsi"/>
          <w:sz w:val="24"/>
          <w:szCs w:val="24"/>
        </w:rPr>
      </w:pPr>
    </w:p>
    <w:p w14:paraId="5EF75690" w14:textId="77777777" w:rsidR="00D115AD" w:rsidRPr="00D115AD" w:rsidRDefault="00D115AD" w:rsidP="00D115AD">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Community Engagement:</w:t>
      </w:r>
      <w:r w:rsidRPr="00D115AD">
        <w:rPr>
          <w:rFonts w:asciiTheme="minorHAnsi" w:hAnsiTheme="minorHAnsi" w:cstheme="minorHAnsi"/>
          <w:sz w:val="24"/>
          <w:szCs w:val="24"/>
        </w:rPr>
        <w:t xml:space="preserve"> To engage with the community, including students, educators, and parents, to create a collaborative and supportive environment for addressing academic stress.</w:t>
      </w:r>
    </w:p>
    <w:p w14:paraId="51C0ADCD" w14:textId="77777777" w:rsidR="00D115AD" w:rsidRPr="00D115AD" w:rsidRDefault="00D115AD" w:rsidP="00D115AD">
      <w:pPr>
        <w:spacing w:line="228" w:lineRule="auto"/>
        <w:ind w:right="140"/>
        <w:rPr>
          <w:rFonts w:asciiTheme="minorHAnsi" w:hAnsiTheme="minorHAnsi" w:cstheme="minorHAnsi"/>
          <w:sz w:val="24"/>
          <w:szCs w:val="24"/>
        </w:rPr>
      </w:pPr>
    </w:p>
    <w:p w14:paraId="2D506D82" w14:textId="3E963C36" w:rsidR="00D115AD" w:rsidRPr="00D115AD" w:rsidRDefault="00D115AD" w:rsidP="465189C5">
      <w:pPr>
        <w:spacing w:line="228" w:lineRule="auto"/>
        <w:ind w:right="140"/>
        <w:rPr>
          <w:rFonts w:asciiTheme="minorHAnsi" w:hAnsiTheme="minorHAnsi" w:cstheme="minorBidi"/>
          <w:sz w:val="24"/>
          <w:szCs w:val="24"/>
        </w:rPr>
      </w:pPr>
      <w:commentRangeStart w:id="4"/>
      <w:r w:rsidRPr="465189C5">
        <w:rPr>
          <w:rFonts w:asciiTheme="minorHAnsi" w:hAnsiTheme="minorHAnsi" w:cstheme="minorBidi"/>
          <w:b/>
          <w:bCs/>
          <w:sz w:val="24"/>
          <w:szCs w:val="24"/>
        </w:rPr>
        <w:t>Sustainable Impact:</w:t>
      </w:r>
      <w:r w:rsidRPr="465189C5">
        <w:rPr>
          <w:rFonts w:asciiTheme="minorHAnsi" w:hAnsiTheme="minorHAnsi" w:cstheme="minorBidi"/>
          <w:sz w:val="24"/>
          <w:szCs w:val="24"/>
        </w:rPr>
        <w:t xml:space="preserve"> To ensure that the project's impact is sustainable, fostering a lasting culture of awareness and support for secondary students' well-being.</w:t>
      </w:r>
      <w:commentRangeEnd w:id="4"/>
      <w:r>
        <w:commentReference w:id="4"/>
      </w:r>
    </w:p>
    <w:p w14:paraId="435C4F9D" w14:textId="77777777" w:rsidR="0085413C" w:rsidRPr="00D93E0C" w:rsidRDefault="0085413C" w:rsidP="0085413C">
      <w:pPr>
        <w:spacing w:line="183" w:lineRule="exact"/>
        <w:rPr>
          <w:rFonts w:asciiTheme="minorHAnsi" w:hAnsiTheme="minorHAnsi" w:cstheme="minorHAnsi"/>
          <w:sz w:val="24"/>
          <w:szCs w:val="24"/>
          <w:lang w:val="en-GB"/>
        </w:rPr>
      </w:pPr>
    </w:p>
    <w:p w14:paraId="45838016" w14:textId="77777777" w:rsidR="00D115AD" w:rsidRDefault="00D115AD" w:rsidP="0085413C">
      <w:pPr>
        <w:rPr>
          <w:rFonts w:asciiTheme="minorHAnsi" w:eastAsia="Calibri" w:hAnsiTheme="minorHAnsi" w:cstheme="minorHAnsi"/>
          <w:b/>
          <w:bCs/>
          <w:sz w:val="24"/>
          <w:szCs w:val="24"/>
          <w:lang w:val="en-GB"/>
        </w:rPr>
      </w:pPr>
    </w:p>
    <w:p w14:paraId="476716CC" w14:textId="0ACF15C9"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Target</w:t>
      </w:r>
    </w:p>
    <w:p w14:paraId="58E26500" w14:textId="77777777" w:rsidR="0085413C" w:rsidRPr="00D93E0C" w:rsidRDefault="0085413C" w:rsidP="0085413C">
      <w:pPr>
        <w:spacing w:line="182" w:lineRule="exact"/>
        <w:rPr>
          <w:rFonts w:asciiTheme="minorHAnsi" w:hAnsiTheme="minorHAnsi" w:cstheme="minorHAnsi"/>
          <w:sz w:val="24"/>
          <w:szCs w:val="24"/>
          <w:lang w:val="en-GB"/>
        </w:rPr>
      </w:pPr>
    </w:p>
    <w:p w14:paraId="0F4EA909" w14:textId="344C7E20" w:rsidR="00FF2986" w:rsidRPr="00D115AD" w:rsidRDefault="00D115AD" w:rsidP="0085413C">
      <w:pPr>
        <w:rPr>
          <w:rFonts w:asciiTheme="minorHAnsi" w:hAnsiTheme="minorHAnsi" w:cstheme="minorHAnsi"/>
          <w:sz w:val="24"/>
          <w:szCs w:val="24"/>
        </w:rPr>
      </w:pPr>
      <w:r>
        <w:rPr>
          <w:rFonts w:asciiTheme="minorHAnsi" w:hAnsiTheme="minorHAnsi" w:cstheme="minorHAnsi"/>
          <w:sz w:val="24"/>
          <w:szCs w:val="24"/>
        </w:rPr>
        <w:t>T</w:t>
      </w:r>
      <w:r w:rsidRPr="00D115AD">
        <w:rPr>
          <w:rFonts w:asciiTheme="minorHAnsi" w:hAnsiTheme="minorHAnsi" w:cstheme="minorHAnsi"/>
          <w:sz w:val="24"/>
          <w:szCs w:val="24"/>
        </w:rPr>
        <w:t>he primary beneficiaries are secondary students themselves who are experiencing academic stress. The project aims to provide them with coping strategies and support to manage their stress effectively.</w:t>
      </w:r>
    </w:p>
    <w:p w14:paraId="42D5A981" w14:textId="77777777" w:rsidR="00FF2986" w:rsidRDefault="00FF2986" w:rsidP="0085413C">
      <w:pPr>
        <w:rPr>
          <w:rFonts w:asciiTheme="minorHAnsi" w:eastAsia="Calibri" w:hAnsiTheme="minorHAnsi" w:cstheme="minorHAnsi"/>
          <w:sz w:val="24"/>
          <w:szCs w:val="24"/>
          <w:lang w:val="en-GB"/>
        </w:rPr>
      </w:pPr>
    </w:p>
    <w:p w14:paraId="1B623729" w14:textId="77777777" w:rsidR="00D115AD" w:rsidRDefault="00D115AD" w:rsidP="0085413C">
      <w:pPr>
        <w:rPr>
          <w:rFonts w:asciiTheme="minorHAnsi" w:eastAsia="Calibri" w:hAnsiTheme="minorHAnsi" w:cstheme="minorHAnsi"/>
          <w:sz w:val="24"/>
          <w:szCs w:val="24"/>
          <w:lang w:val="en-GB"/>
        </w:rPr>
      </w:pPr>
    </w:p>
    <w:p w14:paraId="4D00040A" w14:textId="77777777" w:rsidR="00D115AD" w:rsidRDefault="00D115AD" w:rsidP="0085413C">
      <w:pPr>
        <w:rPr>
          <w:rFonts w:asciiTheme="minorHAnsi" w:eastAsia="Calibri" w:hAnsiTheme="minorHAnsi" w:cstheme="minorHAnsi"/>
          <w:sz w:val="24"/>
          <w:szCs w:val="24"/>
          <w:lang w:val="en-GB"/>
        </w:rPr>
      </w:pPr>
    </w:p>
    <w:p w14:paraId="0579A183" w14:textId="77777777" w:rsidR="00D115AD" w:rsidRDefault="00D115AD" w:rsidP="0085413C">
      <w:pPr>
        <w:rPr>
          <w:rFonts w:asciiTheme="minorHAnsi" w:eastAsia="Calibri" w:hAnsiTheme="minorHAnsi" w:cstheme="minorHAnsi"/>
          <w:sz w:val="24"/>
          <w:szCs w:val="24"/>
          <w:lang w:val="en-GB"/>
        </w:rPr>
      </w:pPr>
    </w:p>
    <w:p w14:paraId="7858B866" w14:textId="77777777" w:rsidR="00D115AD" w:rsidRDefault="00D115AD" w:rsidP="0085413C">
      <w:pPr>
        <w:rPr>
          <w:rFonts w:asciiTheme="minorHAnsi" w:eastAsia="Calibri" w:hAnsiTheme="minorHAnsi" w:cstheme="minorHAnsi"/>
          <w:sz w:val="24"/>
          <w:szCs w:val="24"/>
          <w:lang w:val="en-GB"/>
        </w:rPr>
      </w:pPr>
    </w:p>
    <w:p w14:paraId="6B32840D" w14:textId="77777777" w:rsidR="00D115AD" w:rsidRDefault="00D115AD" w:rsidP="0085413C">
      <w:pPr>
        <w:rPr>
          <w:rFonts w:asciiTheme="minorHAnsi" w:eastAsia="Calibri" w:hAnsiTheme="minorHAnsi" w:cstheme="minorHAnsi"/>
          <w:sz w:val="24"/>
          <w:szCs w:val="24"/>
          <w:lang w:val="en-GB"/>
        </w:rPr>
      </w:pPr>
    </w:p>
    <w:p w14:paraId="1729C08F" w14:textId="77777777" w:rsidR="00D115AD" w:rsidRDefault="00D115AD" w:rsidP="0085413C">
      <w:pPr>
        <w:rPr>
          <w:rFonts w:asciiTheme="minorHAnsi" w:eastAsia="Calibri" w:hAnsiTheme="minorHAnsi" w:cstheme="minorHAnsi"/>
          <w:sz w:val="24"/>
          <w:szCs w:val="24"/>
          <w:lang w:val="en-GB"/>
        </w:rPr>
      </w:pPr>
    </w:p>
    <w:p w14:paraId="4A0AC31B" w14:textId="77777777" w:rsidR="00D115AD" w:rsidRDefault="00D115AD" w:rsidP="0085413C">
      <w:pPr>
        <w:rPr>
          <w:rFonts w:asciiTheme="minorHAnsi" w:eastAsia="Calibri" w:hAnsiTheme="minorHAnsi" w:cstheme="minorHAnsi"/>
          <w:sz w:val="24"/>
          <w:szCs w:val="24"/>
          <w:lang w:val="en-GB"/>
        </w:rPr>
      </w:pPr>
    </w:p>
    <w:p w14:paraId="03D09C8F" w14:textId="77777777" w:rsidR="00D115AD" w:rsidRDefault="00D115AD" w:rsidP="0085413C">
      <w:pPr>
        <w:rPr>
          <w:rFonts w:asciiTheme="minorHAnsi" w:eastAsia="Calibri" w:hAnsiTheme="minorHAnsi" w:cstheme="minorHAnsi"/>
          <w:sz w:val="24"/>
          <w:szCs w:val="24"/>
          <w:lang w:val="en-GB"/>
        </w:rPr>
      </w:pPr>
    </w:p>
    <w:p w14:paraId="0AB1D7E3" w14:textId="77777777" w:rsidR="00FF2986" w:rsidRPr="00D93E0C" w:rsidRDefault="00FF2986" w:rsidP="465189C5">
      <w:pPr>
        <w:rPr>
          <w:rFonts w:asciiTheme="minorHAnsi" w:hAnsiTheme="minorHAnsi" w:cstheme="minorBidi"/>
          <w:sz w:val="24"/>
          <w:szCs w:val="24"/>
          <w:lang w:val="en-GB"/>
        </w:rPr>
      </w:pPr>
    </w:p>
    <w:p w14:paraId="76749F49" w14:textId="18383D25" w:rsidR="465189C5" w:rsidRDefault="465189C5" w:rsidP="465189C5">
      <w:pPr>
        <w:rPr>
          <w:rFonts w:asciiTheme="minorHAnsi" w:hAnsiTheme="minorHAnsi" w:cstheme="minorBidi"/>
          <w:sz w:val="24"/>
          <w:szCs w:val="24"/>
          <w:lang w:val="en-GB"/>
        </w:rPr>
      </w:pPr>
    </w:p>
    <w:p w14:paraId="7BD9B992" w14:textId="144F9471" w:rsidR="465189C5" w:rsidRDefault="465189C5" w:rsidP="465189C5">
      <w:pPr>
        <w:rPr>
          <w:rFonts w:asciiTheme="minorHAnsi" w:hAnsiTheme="minorHAnsi" w:cstheme="minorBidi"/>
          <w:sz w:val="24"/>
          <w:szCs w:val="24"/>
          <w:lang w:val="en-GB"/>
        </w:rPr>
      </w:pPr>
    </w:p>
    <w:p w14:paraId="28ABD029" w14:textId="210899C2" w:rsidR="465189C5" w:rsidRDefault="465189C5" w:rsidP="465189C5">
      <w:pPr>
        <w:rPr>
          <w:rFonts w:asciiTheme="minorHAnsi" w:hAnsiTheme="minorHAnsi" w:cstheme="minorBidi"/>
          <w:sz w:val="24"/>
          <w:szCs w:val="24"/>
          <w:lang w:val="en-GB"/>
        </w:rPr>
      </w:pPr>
    </w:p>
    <w:p w14:paraId="0839155A" w14:textId="11658981" w:rsidR="465189C5" w:rsidRDefault="465189C5" w:rsidP="465189C5">
      <w:pPr>
        <w:rPr>
          <w:rFonts w:asciiTheme="minorHAnsi" w:hAnsiTheme="minorHAnsi" w:cstheme="minorBidi"/>
          <w:sz w:val="24"/>
          <w:szCs w:val="24"/>
          <w:lang w:val="en-GB"/>
        </w:rPr>
      </w:pPr>
    </w:p>
    <w:p w14:paraId="24F7D6E3" w14:textId="77777777" w:rsidR="0085413C" w:rsidRPr="00D93E0C" w:rsidRDefault="0085413C" w:rsidP="0085413C">
      <w:pPr>
        <w:spacing w:line="185" w:lineRule="exact"/>
        <w:rPr>
          <w:rFonts w:asciiTheme="minorHAnsi" w:hAnsiTheme="minorHAnsi" w:cstheme="minorHAnsi"/>
          <w:sz w:val="24"/>
          <w:szCs w:val="24"/>
          <w:lang w:val="en-GB"/>
        </w:rPr>
      </w:pPr>
    </w:p>
    <w:p w14:paraId="52FB77F7" w14:textId="77777777" w:rsidR="0085413C" w:rsidRPr="00D93E0C" w:rsidRDefault="0085413C" w:rsidP="465189C5">
      <w:pPr>
        <w:rPr>
          <w:rFonts w:asciiTheme="minorHAnsi" w:hAnsiTheme="minorHAnsi" w:cstheme="minorBidi"/>
          <w:sz w:val="24"/>
          <w:szCs w:val="24"/>
          <w:lang w:val="en-GB"/>
        </w:rPr>
      </w:pPr>
      <w:commentRangeStart w:id="5"/>
      <w:r w:rsidRPr="465189C5">
        <w:rPr>
          <w:rFonts w:asciiTheme="minorHAnsi" w:eastAsia="Calibri" w:hAnsiTheme="minorHAnsi" w:cstheme="minorBidi"/>
          <w:b/>
          <w:bCs/>
          <w:sz w:val="24"/>
          <w:szCs w:val="24"/>
          <w:lang w:val="en-GB"/>
        </w:rPr>
        <w:t>Time Duration, Structure and Flow</w:t>
      </w:r>
      <w:commentRangeEnd w:id="5"/>
      <w:r>
        <w:commentReference w:id="5"/>
      </w:r>
    </w:p>
    <w:p w14:paraId="14361B1F" w14:textId="77777777" w:rsidR="0085413C" w:rsidRPr="00D93E0C" w:rsidRDefault="0085413C" w:rsidP="0085413C">
      <w:pPr>
        <w:spacing w:line="167" w:lineRule="exact"/>
        <w:rPr>
          <w:rFonts w:asciiTheme="minorHAnsi" w:hAnsiTheme="minorHAnsi" w:cstheme="minorHAnsi"/>
          <w:sz w:val="24"/>
          <w:szCs w:val="24"/>
          <w:lang w:val="en-GB"/>
        </w:rPr>
      </w:pPr>
    </w:p>
    <w:tbl>
      <w:tblPr>
        <w:tblW w:w="9380" w:type="dxa"/>
        <w:tblInd w:w="10" w:type="dxa"/>
        <w:tblLayout w:type="fixed"/>
        <w:tblCellMar>
          <w:left w:w="0" w:type="dxa"/>
          <w:right w:w="0" w:type="dxa"/>
        </w:tblCellMar>
        <w:tblLook w:val="04A0" w:firstRow="1" w:lastRow="0" w:firstColumn="1" w:lastColumn="0" w:noHBand="0" w:noVBand="1"/>
      </w:tblPr>
      <w:tblGrid>
        <w:gridCol w:w="3099"/>
        <w:gridCol w:w="3260"/>
        <w:gridCol w:w="3021"/>
      </w:tblGrid>
      <w:tr w:rsidR="0085413C" w:rsidRPr="00D93E0C" w14:paraId="51009662" w14:textId="77777777" w:rsidTr="00007E13">
        <w:trPr>
          <w:trHeight w:val="301"/>
        </w:trPr>
        <w:tc>
          <w:tcPr>
            <w:tcW w:w="3099" w:type="dxa"/>
            <w:tcBorders>
              <w:top w:val="single" w:sz="8" w:space="0" w:color="auto"/>
              <w:left w:val="single" w:sz="8" w:space="0" w:color="auto"/>
              <w:bottom w:val="single" w:sz="8" w:space="0" w:color="auto"/>
              <w:right w:val="single" w:sz="8" w:space="0" w:color="auto"/>
            </w:tcBorders>
            <w:vAlign w:val="bottom"/>
          </w:tcPr>
          <w:p w14:paraId="7ABB2650" w14:textId="73D67F38" w:rsidR="0085413C" w:rsidRPr="00D93E0C" w:rsidRDefault="0085413C" w:rsidP="000132F3">
            <w:pPr>
              <w:ind w:left="52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Timeline</w:t>
            </w:r>
            <w:r w:rsidR="000827F6">
              <w:rPr>
                <w:rFonts w:asciiTheme="minorHAnsi" w:eastAsia="Calibri" w:hAnsiTheme="minorHAnsi" w:cstheme="minorHAnsi"/>
                <w:b/>
                <w:bCs/>
                <w:sz w:val="24"/>
                <w:szCs w:val="24"/>
                <w:lang w:val="en-GB"/>
              </w:rPr>
              <w:t xml:space="preserve"> (Week 1- Date wise)</w:t>
            </w:r>
          </w:p>
        </w:tc>
        <w:tc>
          <w:tcPr>
            <w:tcW w:w="3260" w:type="dxa"/>
            <w:tcBorders>
              <w:top w:val="single" w:sz="8" w:space="0" w:color="auto"/>
              <w:bottom w:val="single" w:sz="8" w:space="0" w:color="auto"/>
              <w:right w:val="single" w:sz="8" w:space="0" w:color="auto"/>
            </w:tcBorders>
            <w:vAlign w:val="bottom"/>
          </w:tcPr>
          <w:p w14:paraId="78B9B1C9" w14:textId="77777777" w:rsidR="0085413C" w:rsidRPr="00D93E0C" w:rsidRDefault="0085413C" w:rsidP="000132F3">
            <w:pPr>
              <w:ind w:left="86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Events/Activities</w:t>
            </w:r>
          </w:p>
        </w:tc>
        <w:tc>
          <w:tcPr>
            <w:tcW w:w="3021" w:type="dxa"/>
            <w:tcBorders>
              <w:top w:val="single" w:sz="8" w:space="0" w:color="auto"/>
              <w:bottom w:val="single" w:sz="8" w:space="0" w:color="auto"/>
              <w:right w:val="single" w:sz="8" w:space="0" w:color="auto"/>
            </w:tcBorders>
            <w:vAlign w:val="bottom"/>
          </w:tcPr>
          <w:p w14:paraId="06E66D6D" w14:textId="77777777" w:rsidR="0085413C" w:rsidRPr="00D93E0C" w:rsidRDefault="0085413C" w:rsidP="000132F3">
            <w:pPr>
              <w:ind w:left="144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Description</w:t>
            </w:r>
          </w:p>
        </w:tc>
      </w:tr>
      <w:tr w:rsidR="00F2772E" w:rsidRPr="00D93E0C" w14:paraId="0CEB07A6" w14:textId="77777777" w:rsidTr="00007E13">
        <w:trPr>
          <w:trHeight w:val="2641"/>
        </w:trPr>
        <w:tc>
          <w:tcPr>
            <w:tcW w:w="3099" w:type="dxa"/>
            <w:tcBorders>
              <w:left w:val="single" w:sz="8" w:space="0" w:color="auto"/>
              <w:bottom w:val="single" w:sz="8" w:space="0" w:color="auto"/>
              <w:right w:val="single" w:sz="8" w:space="0" w:color="auto"/>
            </w:tcBorders>
          </w:tcPr>
          <w:p w14:paraId="384224B5" w14:textId="5C870FC4" w:rsidR="0024371C" w:rsidRPr="0085614B" w:rsidRDefault="0024371C" w:rsidP="00F2772E">
            <w:pPr>
              <w:pStyle w:val="TableParagraph"/>
              <w:rPr>
                <w:sz w:val="24"/>
                <w:szCs w:val="24"/>
              </w:rPr>
            </w:pPr>
            <w:r w:rsidRPr="0085614B">
              <w:rPr>
                <w:b/>
                <w:bCs/>
                <w:sz w:val="24"/>
                <w:szCs w:val="24"/>
              </w:rPr>
              <w:t>November week 1-week 2:</w:t>
            </w:r>
            <w:r w:rsidRPr="0085614B">
              <w:rPr>
                <w:sz w:val="24"/>
                <w:szCs w:val="24"/>
              </w:rPr>
              <w:t xml:space="preserve"> identify </w:t>
            </w:r>
            <w:proofErr w:type="gramStart"/>
            <w:r w:rsidRPr="0085614B">
              <w:rPr>
                <w:sz w:val="24"/>
                <w:szCs w:val="24"/>
              </w:rPr>
              <w:t>causes</w:t>
            </w:r>
            <w:proofErr w:type="gramEnd"/>
          </w:p>
          <w:p w14:paraId="49F0E39C" w14:textId="77777777" w:rsidR="0024371C" w:rsidRPr="0085614B" w:rsidRDefault="0024371C" w:rsidP="00F2772E">
            <w:pPr>
              <w:pStyle w:val="TableParagraph"/>
              <w:rPr>
                <w:sz w:val="24"/>
                <w:szCs w:val="24"/>
              </w:rPr>
            </w:pPr>
          </w:p>
          <w:p w14:paraId="658C3C7D" w14:textId="0473EA91" w:rsidR="0024371C" w:rsidRPr="0085614B" w:rsidRDefault="0024371C" w:rsidP="00F2772E">
            <w:pPr>
              <w:pStyle w:val="TableParagraph"/>
              <w:rPr>
                <w:b/>
                <w:bCs/>
                <w:sz w:val="24"/>
                <w:szCs w:val="24"/>
              </w:rPr>
            </w:pPr>
            <w:r w:rsidRPr="0085614B">
              <w:rPr>
                <w:b/>
                <w:bCs/>
                <w:sz w:val="24"/>
                <w:szCs w:val="24"/>
              </w:rPr>
              <w:t>November week 3-week 4:</w:t>
            </w:r>
          </w:p>
          <w:p w14:paraId="69004045" w14:textId="1713F4D3" w:rsidR="0024371C" w:rsidRPr="0085614B" w:rsidRDefault="0024371C" w:rsidP="00F2772E">
            <w:pPr>
              <w:pStyle w:val="TableParagraph"/>
              <w:rPr>
                <w:sz w:val="24"/>
                <w:szCs w:val="24"/>
              </w:rPr>
            </w:pPr>
            <w:r w:rsidRPr="0085614B">
              <w:rPr>
                <w:sz w:val="24"/>
                <w:szCs w:val="24"/>
              </w:rPr>
              <w:t xml:space="preserve">Understand </w:t>
            </w:r>
            <w:proofErr w:type="gramStart"/>
            <w:r w:rsidRPr="0085614B">
              <w:rPr>
                <w:sz w:val="24"/>
                <w:szCs w:val="24"/>
              </w:rPr>
              <w:t>causes</w:t>
            </w:r>
            <w:proofErr w:type="gramEnd"/>
          </w:p>
          <w:p w14:paraId="72E71003" w14:textId="77777777" w:rsidR="0024371C" w:rsidRPr="0085614B" w:rsidRDefault="0024371C" w:rsidP="00F2772E">
            <w:pPr>
              <w:pStyle w:val="TableParagraph"/>
              <w:rPr>
                <w:sz w:val="24"/>
                <w:szCs w:val="24"/>
              </w:rPr>
            </w:pPr>
          </w:p>
          <w:p w14:paraId="40B3C837" w14:textId="573C1112" w:rsidR="0024371C" w:rsidRPr="0085614B" w:rsidRDefault="0024371C" w:rsidP="00F2772E">
            <w:pPr>
              <w:pStyle w:val="TableParagraph"/>
              <w:rPr>
                <w:b/>
                <w:bCs/>
                <w:sz w:val="24"/>
                <w:szCs w:val="24"/>
              </w:rPr>
            </w:pPr>
            <w:r w:rsidRPr="0085614B">
              <w:rPr>
                <w:b/>
                <w:bCs/>
                <w:sz w:val="24"/>
                <w:szCs w:val="24"/>
              </w:rPr>
              <w:t xml:space="preserve">December week 1-week </w:t>
            </w:r>
            <w:r w:rsidR="0085614B" w:rsidRPr="0085614B">
              <w:rPr>
                <w:b/>
                <w:bCs/>
                <w:sz w:val="24"/>
                <w:szCs w:val="24"/>
              </w:rPr>
              <w:t>4</w:t>
            </w:r>
            <w:r w:rsidRPr="0085614B">
              <w:rPr>
                <w:b/>
                <w:bCs/>
                <w:sz w:val="24"/>
                <w:szCs w:val="24"/>
              </w:rPr>
              <w:t>:</w:t>
            </w:r>
          </w:p>
          <w:p w14:paraId="1B252CFB" w14:textId="7C636E70" w:rsidR="0024371C" w:rsidRPr="0085614B" w:rsidRDefault="0024371C" w:rsidP="00F2772E">
            <w:pPr>
              <w:pStyle w:val="TableParagraph"/>
              <w:rPr>
                <w:sz w:val="24"/>
                <w:szCs w:val="24"/>
              </w:rPr>
            </w:pPr>
            <w:r w:rsidRPr="0085614B">
              <w:rPr>
                <w:sz w:val="24"/>
                <w:szCs w:val="24"/>
              </w:rPr>
              <w:t>Provide coping strategies.</w:t>
            </w:r>
          </w:p>
          <w:p w14:paraId="38100743" w14:textId="77777777" w:rsidR="0024371C" w:rsidRPr="0085614B" w:rsidRDefault="0024371C" w:rsidP="00F2772E">
            <w:pPr>
              <w:pStyle w:val="TableParagraph"/>
              <w:rPr>
                <w:sz w:val="24"/>
                <w:szCs w:val="24"/>
              </w:rPr>
            </w:pPr>
          </w:p>
          <w:p w14:paraId="3151C664" w14:textId="77777777" w:rsidR="0085614B" w:rsidRPr="0085614B" w:rsidRDefault="0024371C" w:rsidP="00F2772E">
            <w:pPr>
              <w:pStyle w:val="TableParagraph"/>
              <w:rPr>
                <w:b/>
                <w:bCs/>
                <w:sz w:val="24"/>
                <w:szCs w:val="24"/>
              </w:rPr>
            </w:pPr>
            <w:r w:rsidRPr="0085614B">
              <w:rPr>
                <w:b/>
                <w:bCs/>
                <w:sz w:val="24"/>
                <w:szCs w:val="24"/>
              </w:rPr>
              <w:t xml:space="preserve">January </w:t>
            </w:r>
            <w:r w:rsidR="0085614B" w:rsidRPr="0085614B">
              <w:rPr>
                <w:b/>
                <w:bCs/>
                <w:sz w:val="24"/>
                <w:szCs w:val="24"/>
              </w:rPr>
              <w:t xml:space="preserve">week 1-week 2: </w:t>
            </w:r>
          </w:p>
          <w:p w14:paraId="002766E6" w14:textId="694FB14D" w:rsidR="0024371C" w:rsidRPr="0085614B" w:rsidRDefault="0024371C" w:rsidP="00F2772E">
            <w:pPr>
              <w:pStyle w:val="TableParagraph"/>
              <w:rPr>
                <w:sz w:val="24"/>
                <w:szCs w:val="24"/>
              </w:rPr>
            </w:pPr>
            <w:r w:rsidRPr="0085614B">
              <w:rPr>
                <w:sz w:val="24"/>
                <w:szCs w:val="24"/>
              </w:rPr>
              <w:t xml:space="preserve">Raise </w:t>
            </w:r>
            <w:proofErr w:type="gramStart"/>
            <w:r w:rsidRPr="0085614B">
              <w:rPr>
                <w:sz w:val="24"/>
                <w:szCs w:val="24"/>
              </w:rPr>
              <w:t>awareness</w:t>
            </w:r>
            <w:proofErr w:type="gramEnd"/>
          </w:p>
          <w:p w14:paraId="57A5D54F" w14:textId="77777777" w:rsidR="0085614B" w:rsidRPr="0085614B" w:rsidRDefault="0085614B" w:rsidP="00F2772E">
            <w:pPr>
              <w:pStyle w:val="TableParagraph"/>
              <w:rPr>
                <w:sz w:val="24"/>
                <w:szCs w:val="24"/>
              </w:rPr>
            </w:pPr>
          </w:p>
          <w:p w14:paraId="50326A0F" w14:textId="44D66866" w:rsidR="0085614B" w:rsidRPr="0085614B" w:rsidRDefault="0085614B" w:rsidP="0085614B">
            <w:pPr>
              <w:pStyle w:val="TableParagraph"/>
              <w:rPr>
                <w:b/>
                <w:bCs/>
                <w:sz w:val="24"/>
                <w:szCs w:val="24"/>
              </w:rPr>
            </w:pPr>
            <w:r w:rsidRPr="0085614B">
              <w:rPr>
                <w:b/>
                <w:bCs/>
                <w:sz w:val="24"/>
                <w:szCs w:val="24"/>
              </w:rPr>
              <w:t xml:space="preserve">January week 3-week 4: </w:t>
            </w:r>
          </w:p>
          <w:p w14:paraId="7860EF65" w14:textId="47FCF7E3" w:rsidR="0024371C" w:rsidRPr="0085614B" w:rsidRDefault="0024371C" w:rsidP="00F2772E">
            <w:pPr>
              <w:pStyle w:val="TableParagraph"/>
              <w:rPr>
                <w:sz w:val="24"/>
                <w:szCs w:val="24"/>
              </w:rPr>
            </w:pPr>
            <w:r w:rsidRPr="0085614B">
              <w:rPr>
                <w:sz w:val="24"/>
                <w:szCs w:val="24"/>
              </w:rPr>
              <w:t>Community Engagement</w:t>
            </w:r>
            <w:r w:rsidR="0085614B" w:rsidRPr="0085614B">
              <w:rPr>
                <w:sz w:val="24"/>
                <w:szCs w:val="24"/>
              </w:rPr>
              <w:t xml:space="preserve"> &amp; field trip</w:t>
            </w:r>
          </w:p>
          <w:p w14:paraId="0D6FF4A2" w14:textId="77777777" w:rsidR="0024371C" w:rsidRPr="0085614B" w:rsidRDefault="0024371C" w:rsidP="00F2772E">
            <w:pPr>
              <w:pStyle w:val="TableParagraph"/>
              <w:rPr>
                <w:sz w:val="24"/>
                <w:szCs w:val="24"/>
              </w:rPr>
            </w:pPr>
          </w:p>
          <w:p w14:paraId="2C97849F" w14:textId="2B80678C" w:rsidR="0024371C" w:rsidRPr="0085614B" w:rsidRDefault="0024371C" w:rsidP="00F2772E">
            <w:pPr>
              <w:pStyle w:val="TableParagraph"/>
              <w:rPr>
                <w:b/>
                <w:bCs/>
                <w:sz w:val="24"/>
                <w:szCs w:val="24"/>
              </w:rPr>
            </w:pPr>
            <w:r w:rsidRPr="0085614B">
              <w:rPr>
                <w:b/>
                <w:bCs/>
                <w:sz w:val="24"/>
                <w:szCs w:val="24"/>
              </w:rPr>
              <w:t>February week 3-March:</w:t>
            </w:r>
          </w:p>
          <w:p w14:paraId="45C32A5C" w14:textId="7E117EC3" w:rsidR="0024371C" w:rsidRPr="0085614B" w:rsidRDefault="0024371C" w:rsidP="00F2772E">
            <w:pPr>
              <w:pStyle w:val="TableParagraph"/>
              <w:rPr>
                <w:sz w:val="24"/>
                <w:szCs w:val="24"/>
              </w:rPr>
            </w:pPr>
            <w:r w:rsidRPr="0085614B">
              <w:rPr>
                <w:sz w:val="24"/>
                <w:szCs w:val="24"/>
              </w:rPr>
              <w:t xml:space="preserve">Sustainable impact as well as </w:t>
            </w:r>
            <w:r w:rsidR="0085614B" w:rsidRPr="0085614B">
              <w:rPr>
                <w:sz w:val="24"/>
                <w:szCs w:val="24"/>
              </w:rPr>
              <w:t>development of final product</w:t>
            </w:r>
          </w:p>
          <w:p w14:paraId="29A8A0EE" w14:textId="77777777" w:rsidR="0024371C" w:rsidRPr="0085614B" w:rsidRDefault="0024371C" w:rsidP="00F2772E">
            <w:pPr>
              <w:pStyle w:val="TableParagraph"/>
              <w:rPr>
                <w:sz w:val="24"/>
                <w:szCs w:val="24"/>
              </w:rPr>
            </w:pPr>
          </w:p>
          <w:p w14:paraId="1EFDE9E7" w14:textId="77777777" w:rsidR="0024371C" w:rsidRPr="00762F15" w:rsidRDefault="0024371C" w:rsidP="00F2772E">
            <w:pPr>
              <w:pStyle w:val="TableParagraph"/>
              <w:rPr>
                <w:sz w:val="24"/>
                <w:szCs w:val="24"/>
              </w:rPr>
            </w:pPr>
          </w:p>
          <w:p w14:paraId="1E9618C0" w14:textId="77777777" w:rsidR="00F2772E" w:rsidRPr="00D93E0C" w:rsidRDefault="00F2772E" w:rsidP="00F2772E">
            <w:pPr>
              <w:rPr>
                <w:rFonts w:asciiTheme="minorHAnsi" w:hAnsiTheme="minorHAnsi" w:cstheme="minorHAnsi"/>
                <w:sz w:val="24"/>
                <w:szCs w:val="24"/>
                <w:lang w:val="en-GB"/>
              </w:rPr>
            </w:pPr>
          </w:p>
        </w:tc>
        <w:tc>
          <w:tcPr>
            <w:tcW w:w="3260" w:type="dxa"/>
            <w:tcBorders>
              <w:bottom w:val="single" w:sz="8" w:space="0" w:color="auto"/>
              <w:right w:val="single" w:sz="8" w:space="0" w:color="auto"/>
            </w:tcBorders>
          </w:tcPr>
          <w:p w14:paraId="237F0B64" w14:textId="36F64497" w:rsidR="00007E13" w:rsidRPr="00D115AD" w:rsidRDefault="00007E13" w:rsidP="00007E13">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Identify Causes</w:t>
            </w:r>
          </w:p>
          <w:p w14:paraId="5BE4C282" w14:textId="77777777" w:rsidR="00007E13" w:rsidRPr="00D115AD" w:rsidRDefault="00007E13" w:rsidP="00007E13">
            <w:pPr>
              <w:spacing w:line="228" w:lineRule="auto"/>
              <w:ind w:right="140"/>
              <w:rPr>
                <w:rFonts w:asciiTheme="minorHAnsi" w:hAnsiTheme="minorHAnsi" w:cstheme="minorHAnsi"/>
                <w:sz w:val="24"/>
                <w:szCs w:val="24"/>
              </w:rPr>
            </w:pPr>
          </w:p>
          <w:p w14:paraId="0D78ABDD" w14:textId="6BE4B4CB" w:rsidR="00007E13" w:rsidRDefault="00007E13" w:rsidP="00007E13">
            <w:pPr>
              <w:spacing w:line="228" w:lineRule="auto"/>
              <w:ind w:right="140"/>
              <w:rPr>
                <w:rFonts w:asciiTheme="minorHAnsi" w:hAnsiTheme="minorHAnsi" w:cstheme="minorHAnsi"/>
                <w:b/>
                <w:bCs/>
                <w:sz w:val="24"/>
                <w:szCs w:val="24"/>
              </w:rPr>
            </w:pPr>
            <w:r w:rsidRPr="00D115AD">
              <w:rPr>
                <w:rFonts w:asciiTheme="minorHAnsi" w:hAnsiTheme="minorHAnsi" w:cstheme="minorHAnsi"/>
                <w:b/>
                <w:bCs/>
                <w:sz w:val="24"/>
                <w:szCs w:val="24"/>
              </w:rPr>
              <w:t>Understand Impacts</w:t>
            </w:r>
          </w:p>
          <w:p w14:paraId="47069255" w14:textId="77777777" w:rsidR="00007E13" w:rsidRPr="00D115AD" w:rsidRDefault="00007E13" w:rsidP="00007E13">
            <w:pPr>
              <w:spacing w:line="228" w:lineRule="auto"/>
              <w:ind w:right="140"/>
              <w:rPr>
                <w:rFonts w:asciiTheme="minorHAnsi" w:hAnsiTheme="minorHAnsi" w:cstheme="minorHAnsi"/>
                <w:sz w:val="24"/>
                <w:szCs w:val="24"/>
              </w:rPr>
            </w:pPr>
          </w:p>
          <w:p w14:paraId="168526A3" w14:textId="47C85782" w:rsidR="00007E13" w:rsidRDefault="00007E13" w:rsidP="0027073C">
            <w:pPr>
              <w:spacing w:line="228" w:lineRule="auto"/>
              <w:ind w:right="140"/>
              <w:rPr>
                <w:rFonts w:asciiTheme="minorHAnsi" w:hAnsiTheme="minorHAnsi" w:cstheme="minorHAnsi"/>
                <w:b/>
                <w:bCs/>
                <w:sz w:val="24"/>
                <w:szCs w:val="24"/>
              </w:rPr>
            </w:pPr>
            <w:r w:rsidRPr="00D115AD">
              <w:rPr>
                <w:rFonts w:asciiTheme="minorHAnsi" w:hAnsiTheme="minorHAnsi" w:cstheme="minorHAnsi"/>
                <w:b/>
                <w:bCs/>
                <w:sz w:val="24"/>
                <w:szCs w:val="24"/>
              </w:rPr>
              <w:t>Provide Coping Strategies</w:t>
            </w:r>
          </w:p>
          <w:p w14:paraId="6E8F1DE2" w14:textId="77777777" w:rsidR="0027073C" w:rsidRPr="00007E13" w:rsidRDefault="0027073C" w:rsidP="0027073C">
            <w:pPr>
              <w:spacing w:line="228" w:lineRule="auto"/>
              <w:ind w:right="140"/>
              <w:rPr>
                <w:rFonts w:asciiTheme="minorHAnsi" w:hAnsiTheme="minorHAnsi" w:cstheme="minorHAnsi"/>
                <w:b/>
                <w:bCs/>
                <w:sz w:val="24"/>
                <w:szCs w:val="24"/>
              </w:rPr>
            </w:pPr>
          </w:p>
          <w:p w14:paraId="4ADE3366" w14:textId="77777777" w:rsidR="00007E13" w:rsidRDefault="00007E13" w:rsidP="00007E13">
            <w:pPr>
              <w:spacing w:line="228" w:lineRule="auto"/>
              <w:ind w:right="140"/>
              <w:rPr>
                <w:rFonts w:asciiTheme="minorHAnsi" w:hAnsiTheme="minorHAnsi" w:cstheme="minorHAnsi"/>
                <w:b/>
                <w:bCs/>
                <w:sz w:val="24"/>
                <w:szCs w:val="24"/>
              </w:rPr>
            </w:pPr>
            <w:r w:rsidRPr="00D115AD">
              <w:rPr>
                <w:rFonts w:asciiTheme="minorHAnsi" w:hAnsiTheme="minorHAnsi" w:cstheme="minorHAnsi"/>
                <w:b/>
                <w:bCs/>
                <w:sz w:val="24"/>
                <w:szCs w:val="24"/>
              </w:rPr>
              <w:t>Raise Awareness</w:t>
            </w:r>
          </w:p>
          <w:p w14:paraId="6B6898CE" w14:textId="77777777" w:rsidR="00007E13" w:rsidRPr="00D115AD" w:rsidRDefault="00007E13" w:rsidP="00007E13">
            <w:pPr>
              <w:spacing w:line="228" w:lineRule="auto"/>
              <w:ind w:right="140"/>
              <w:rPr>
                <w:rFonts w:asciiTheme="minorHAnsi" w:hAnsiTheme="minorHAnsi" w:cstheme="minorHAnsi"/>
                <w:sz w:val="24"/>
                <w:szCs w:val="24"/>
              </w:rPr>
            </w:pPr>
          </w:p>
          <w:p w14:paraId="26BB1072" w14:textId="23C402A9" w:rsidR="00007E13" w:rsidRPr="00D115AD" w:rsidRDefault="00007E13" w:rsidP="00007E13">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Community Engagement</w:t>
            </w:r>
          </w:p>
          <w:p w14:paraId="7172B7C2" w14:textId="77777777" w:rsidR="00007E13" w:rsidRPr="00D115AD" w:rsidRDefault="00007E13" w:rsidP="00007E13">
            <w:pPr>
              <w:spacing w:line="228" w:lineRule="auto"/>
              <w:ind w:right="140"/>
              <w:rPr>
                <w:rFonts w:asciiTheme="minorHAnsi" w:hAnsiTheme="minorHAnsi" w:cstheme="minorHAnsi"/>
                <w:sz w:val="24"/>
                <w:szCs w:val="24"/>
              </w:rPr>
            </w:pPr>
          </w:p>
          <w:p w14:paraId="7F404DD8" w14:textId="1F847F7C" w:rsidR="00F2772E" w:rsidRPr="00007E13" w:rsidRDefault="00007E13" w:rsidP="00007E13">
            <w:pPr>
              <w:spacing w:line="228" w:lineRule="auto"/>
              <w:ind w:right="140"/>
              <w:rPr>
                <w:rFonts w:asciiTheme="minorHAnsi" w:hAnsiTheme="minorHAnsi" w:cstheme="minorHAnsi"/>
                <w:sz w:val="24"/>
                <w:szCs w:val="24"/>
              </w:rPr>
            </w:pPr>
            <w:r w:rsidRPr="00D115AD">
              <w:rPr>
                <w:rFonts w:asciiTheme="minorHAnsi" w:hAnsiTheme="minorHAnsi" w:cstheme="minorHAnsi"/>
                <w:b/>
                <w:bCs/>
                <w:sz w:val="24"/>
                <w:szCs w:val="24"/>
              </w:rPr>
              <w:t>Sustainable Impac</w:t>
            </w:r>
            <w:r>
              <w:rPr>
                <w:rFonts w:asciiTheme="minorHAnsi" w:hAnsiTheme="minorHAnsi" w:cstheme="minorHAnsi"/>
                <w:b/>
                <w:bCs/>
                <w:sz w:val="24"/>
                <w:szCs w:val="24"/>
              </w:rPr>
              <w:t>t</w:t>
            </w:r>
          </w:p>
        </w:tc>
        <w:tc>
          <w:tcPr>
            <w:tcW w:w="3021" w:type="dxa"/>
            <w:tcBorders>
              <w:bottom w:val="single" w:sz="8" w:space="0" w:color="auto"/>
              <w:right w:val="single" w:sz="8" w:space="0" w:color="auto"/>
            </w:tcBorders>
          </w:tcPr>
          <w:p w14:paraId="36908FD3" w14:textId="77777777" w:rsidR="00F2772E" w:rsidRDefault="00F2772E" w:rsidP="00F2772E">
            <w:pPr>
              <w:pStyle w:val="TableParagraph"/>
              <w:numPr>
                <w:ilvl w:val="0"/>
                <w:numId w:val="13"/>
              </w:numPr>
              <w:rPr>
                <w:sz w:val="24"/>
                <w:szCs w:val="24"/>
              </w:rPr>
            </w:pPr>
            <w:r w:rsidRPr="00762F15">
              <w:rPr>
                <w:sz w:val="24"/>
                <w:szCs w:val="24"/>
              </w:rPr>
              <w:t xml:space="preserve">Background knowledge / research </w:t>
            </w:r>
          </w:p>
          <w:p w14:paraId="62EA723C" w14:textId="77777777" w:rsidR="00F2772E" w:rsidRPr="00762F15" w:rsidRDefault="00F2772E" w:rsidP="00F2772E">
            <w:pPr>
              <w:pStyle w:val="TableParagraph"/>
              <w:ind w:left="470"/>
              <w:rPr>
                <w:sz w:val="24"/>
                <w:szCs w:val="24"/>
              </w:rPr>
            </w:pPr>
          </w:p>
          <w:p w14:paraId="572D46CE" w14:textId="77777777" w:rsidR="00F2772E" w:rsidRDefault="00F2772E" w:rsidP="00F2772E">
            <w:pPr>
              <w:pStyle w:val="TableParagraph"/>
              <w:numPr>
                <w:ilvl w:val="0"/>
                <w:numId w:val="13"/>
              </w:numPr>
              <w:rPr>
                <w:sz w:val="24"/>
                <w:szCs w:val="24"/>
              </w:rPr>
            </w:pPr>
            <w:r w:rsidRPr="00762F15">
              <w:rPr>
                <w:sz w:val="24"/>
                <w:szCs w:val="24"/>
              </w:rPr>
              <w:t xml:space="preserve"> Survey Form Design </w:t>
            </w:r>
          </w:p>
          <w:p w14:paraId="7F0232F6" w14:textId="77777777" w:rsidR="00F2772E" w:rsidRPr="00762F15" w:rsidRDefault="00F2772E" w:rsidP="00F2772E">
            <w:pPr>
              <w:pStyle w:val="TableParagraph"/>
              <w:rPr>
                <w:sz w:val="24"/>
                <w:szCs w:val="24"/>
              </w:rPr>
            </w:pPr>
            <w:r>
              <w:rPr>
                <w:sz w:val="24"/>
                <w:szCs w:val="24"/>
              </w:rPr>
              <w:t xml:space="preserve"> </w:t>
            </w:r>
          </w:p>
          <w:p w14:paraId="1269F750" w14:textId="77777777" w:rsidR="00F2772E" w:rsidRPr="00762F15" w:rsidRDefault="00F2772E" w:rsidP="00F2772E">
            <w:pPr>
              <w:pStyle w:val="TableParagraph"/>
              <w:numPr>
                <w:ilvl w:val="0"/>
                <w:numId w:val="13"/>
              </w:numPr>
              <w:rPr>
                <w:sz w:val="24"/>
                <w:szCs w:val="24"/>
              </w:rPr>
            </w:pPr>
            <w:r>
              <w:rPr>
                <w:sz w:val="24"/>
                <w:szCs w:val="24"/>
              </w:rPr>
              <w:t>Data Collection through digital survey form</w:t>
            </w:r>
          </w:p>
          <w:p w14:paraId="064179EE" w14:textId="77777777" w:rsidR="00F2772E" w:rsidRDefault="00F2772E" w:rsidP="00F2772E">
            <w:pPr>
              <w:pStyle w:val="TableParagraph"/>
              <w:rPr>
                <w:sz w:val="24"/>
                <w:szCs w:val="24"/>
              </w:rPr>
            </w:pPr>
            <w:r w:rsidRPr="00762F15">
              <w:rPr>
                <w:sz w:val="24"/>
                <w:szCs w:val="24"/>
              </w:rPr>
              <w:t xml:space="preserve"> </w:t>
            </w:r>
          </w:p>
          <w:p w14:paraId="18EF45FA" w14:textId="77777777" w:rsidR="00F2772E" w:rsidRDefault="00F2772E" w:rsidP="00F2772E">
            <w:pPr>
              <w:pStyle w:val="TableParagraph"/>
              <w:numPr>
                <w:ilvl w:val="0"/>
                <w:numId w:val="13"/>
              </w:numPr>
              <w:rPr>
                <w:sz w:val="24"/>
                <w:szCs w:val="24"/>
              </w:rPr>
            </w:pPr>
            <w:r>
              <w:rPr>
                <w:sz w:val="24"/>
                <w:szCs w:val="24"/>
              </w:rPr>
              <w:t xml:space="preserve">Analysis and Presentation of the results </w:t>
            </w:r>
          </w:p>
          <w:p w14:paraId="2E5C493C" w14:textId="77777777" w:rsidR="00F2772E" w:rsidRDefault="00F2772E" w:rsidP="00F2772E">
            <w:pPr>
              <w:pStyle w:val="TableParagraph"/>
              <w:rPr>
                <w:sz w:val="24"/>
                <w:szCs w:val="24"/>
              </w:rPr>
            </w:pPr>
          </w:p>
          <w:p w14:paraId="2CE32736" w14:textId="6752B6DF" w:rsidR="00007E13" w:rsidRPr="00007E13" w:rsidRDefault="00F2772E" w:rsidP="00007E13">
            <w:pPr>
              <w:pStyle w:val="TableParagraph"/>
              <w:numPr>
                <w:ilvl w:val="0"/>
                <w:numId w:val="13"/>
              </w:numPr>
              <w:rPr>
                <w:sz w:val="24"/>
                <w:szCs w:val="24"/>
              </w:rPr>
            </w:pPr>
            <w:r w:rsidRPr="00007E13">
              <w:rPr>
                <w:sz w:val="24"/>
                <w:szCs w:val="24"/>
              </w:rPr>
              <w:t xml:space="preserve">Development of </w:t>
            </w:r>
            <w:r w:rsidR="00007E13">
              <w:rPr>
                <w:sz w:val="24"/>
                <w:szCs w:val="24"/>
              </w:rPr>
              <w:t>final product</w:t>
            </w:r>
            <w:r w:rsidRPr="00007E13">
              <w:rPr>
                <w:sz w:val="24"/>
                <w:szCs w:val="24"/>
              </w:rPr>
              <w:t xml:space="preserve"> </w:t>
            </w:r>
          </w:p>
          <w:p w14:paraId="60F75E57" w14:textId="48CDEE90" w:rsidR="00F2772E" w:rsidRPr="00D93E0C" w:rsidRDefault="00F2772E" w:rsidP="00F2772E">
            <w:pPr>
              <w:rPr>
                <w:rFonts w:asciiTheme="minorHAnsi" w:hAnsiTheme="minorHAnsi" w:cstheme="minorHAnsi"/>
                <w:sz w:val="24"/>
                <w:szCs w:val="24"/>
                <w:lang w:val="en-GB"/>
              </w:rPr>
            </w:pPr>
          </w:p>
        </w:tc>
      </w:tr>
    </w:tbl>
    <w:p w14:paraId="2F912F31" w14:textId="77777777" w:rsidR="0085413C" w:rsidRPr="00D93E0C" w:rsidRDefault="0085413C" w:rsidP="0085413C">
      <w:pPr>
        <w:spacing w:line="20" w:lineRule="exact"/>
        <w:rPr>
          <w:rFonts w:asciiTheme="minorHAnsi" w:hAnsiTheme="minorHAnsi" w:cstheme="minorHAnsi"/>
          <w:sz w:val="24"/>
          <w:szCs w:val="24"/>
          <w:lang w:val="en-GB"/>
        </w:rPr>
      </w:pPr>
      <w:r w:rsidRPr="00D93E0C">
        <w:rPr>
          <w:rFonts w:asciiTheme="minorHAnsi" w:hAnsiTheme="minorHAnsi" w:cstheme="minorHAnsi"/>
          <w:noProof/>
          <w:sz w:val="24"/>
          <w:szCs w:val="24"/>
          <w:lang w:val="en-GB"/>
        </w:rPr>
        <mc:AlternateContent>
          <mc:Choice Requires="wps">
            <w:drawing>
              <wp:anchor distT="0" distB="0" distL="114300" distR="114300" simplePos="0" relativeHeight="251659264" behindDoc="1" locked="0" layoutInCell="0" allowOverlap="1" wp14:anchorId="421F444D" wp14:editId="448C150B">
                <wp:simplePos x="0" y="0"/>
                <wp:positionH relativeFrom="column">
                  <wp:posOffset>5935345</wp:posOffset>
                </wp:positionH>
                <wp:positionV relativeFrom="paragraph">
                  <wp:posOffset>-2435225</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a="http://schemas.openxmlformats.org/drawingml/2006/main">
            <w:pict w14:anchorId="4747AB5C">
              <v:rect id="Shape 14" style="position:absolute;margin-left:467.35pt;margin-top:-191.75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o:allowincell="f" fillcolor="black" stroked="f" w14:anchorId="61D5E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3qhAEAAAQDAAAOAAAAZHJzL2Uyb0RvYy54bWysUk2PEzEMvSPxH6LcaaYV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"/>
            </w:pict>
          </mc:Fallback>
        </mc:AlternateContent>
      </w:r>
      <w:r w:rsidRPr="00D93E0C">
        <w:rPr>
          <w:rFonts w:asciiTheme="minorHAnsi" w:hAnsiTheme="minorHAnsi" w:cstheme="minorHAnsi"/>
          <w:noProof/>
          <w:sz w:val="24"/>
          <w:szCs w:val="24"/>
          <w:lang w:val="en-GB"/>
        </w:rPr>
        <mc:AlternateContent>
          <mc:Choice Requires="wps">
            <w:drawing>
              <wp:anchor distT="0" distB="0" distL="114300" distR="114300" simplePos="0" relativeHeight="251660288" behindDoc="1" locked="0" layoutInCell="0" allowOverlap="1" wp14:anchorId="4D101406" wp14:editId="7CDCF986">
                <wp:simplePos x="0" y="0"/>
                <wp:positionH relativeFrom="column">
                  <wp:posOffset>5935345</wp:posOffset>
                </wp:positionH>
                <wp:positionV relativeFrom="paragraph">
                  <wp:posOffset>-8890</wp:posOffset>
                </wp:positionV>
                <wp:extent cx="12700"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a="http://schemas.openxmlformats.org/drawingml/2006/main">
            <w:pict w14:anchorId="06B02330">
              <v:rect id="Shape 15" style="position:absolute;margin-left:467.35pt;margin-top:-.7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26" o:allowincell="f" fillcolor="black" stroked="f" w14:anchorId="4CBAF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vb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"/>
            </w:pict>
          </mc:Fallback>
        </mc:AlternateContent>
      </w:r>
    </w:p>
    <w:p w14:paraId="6FCC3401" w14:textId="77777777" w:rsidR="0085413C" w:rsidRPr="00D93E0C" w:rsidRDefault="0085413C" w:rsidP="0085413C">
      <w:pPr>
        <w:spacing w:line="200" w:lineRule="exact"/>
        <w:rPr>
          <w:rFonts w:asciiTheme="minorHAnsi" w:hAnsiTheme="minorHAnsi" w:cstheme="minorHAnsi"/>
          <w:sz w:val="24"/>
          <w:szCs w:val="24"/>
          <w:lang w:val="en-GB"/>
        </w:rPr>
      </w:pPr>
    </w:p>
    <w:p w14:paraId="558D7D41" w14:textId="77777777" w:rsidR="0085413C" w:rsidRDefault="0085413C" w:rsidP="0085413C">
      <w:pPr>
        <w:spacing w:line="200" w:lineRule="exact"/>
        <w:rPr>
          <w:rFonts w:asciiTheme="minorHAnsi" w:hAnsiTheme="minorHAnsi" w:cstheme="minorHAnsi"/>
          <w:sz w:val="24"/>
          <w:szCs w:val="24"/>
          <w:lang w:val="en-GB"/>
        </w:rPr>
      </w:pPr>
      <w:bookmarkStart w:id="6" w:name="page7"/>
      <w:bookmarkEnd w:id="6"/>
    </w:p>
    <w:p w14:paraId="1F0FC1B6" w14:textId="376EA5FB"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Teachers Signature</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Co-teachers Signature.</w:t>
      </w:r>
    </w:p>
    <w:p w14:paraId="16E0FC6F" w14:textId="77777777" w:rsidR="00486D50" w:rsidRDefault="00486D50" w:rsidP="0085413C">
      <w:pPr>
        <w:spacing w:line="200" w:lineRule="exact"/>
        <w:rPr>
          <w:rFonts w:asciiTheme="minorHAnsi" w:hAnsiTheme="minorHAnsi" w:cstheme="minorHAnsi"/>
          <w:sz w:val="24"/>
          <w:szCs w:val="24"/>
          <w:lang w:val="en-GB"/>
        </w:rPr>
      </w:pPr>
    </w:p>
    <w:p w14:paraId="679E5F0D" w14:textId="77777777" w:rsidR="00486D50" w:rsidRDefault="00486D50" w:rsidP="0085413C">
      <w:pPr>
        <w:spacing w:line="200" w:lineRule="exact"/>
        <w:rPr>
          <w:rFonts w:asciiTheme="minorHAnsi" w:hAnsiTheme="minorHAnsi" w:cstheme="minorHAnsi"/>
          <w:sz w:val="24"/>
          <w:szCs w:val="24"/>
          <w:lang w:val="en-GB"/>
        </w:rPr>
      </w:pPr>
    </w:p>
    <w:p w14:paraId="4E39EB76" w14:textId="61E9CF87"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_____________________________</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________________________</w:t>
      </w:r>
    </w:p>
    <w:p w14:paraId="66DDF998" w14:textId="77777777" w:rsidR="00486D50" w:rsidRDefault="00486D50" w:rsidP="0085413C">
      <w:pPr>
        <w:spacing w:line="200" w:lineRule="exact"/>
        <w:rPr>
          <w:rFonts w:asciiTheme="minorHAnsi" w:hAnsiTheme="minorHAnsi" w:cstheme="minorHAnsi"/>
          <w:sz w:val="24"/>
          <w:szCs w:val="24"/>
          <w:lang w:val="en-GB"/>
        </w:rPr>
      </w:pPr>
    </w:p>
    <w:p w14:paraId="2F851248" w14:textId="77777777" w:rsidR="00486D50" w:rsidRDefault="00486D50" w:rsidP="0085413C">
      <w:pPr>
        <w:spacing w:line="200" w:lineRule="exact"/>
        <w:rPr>
          <w:rFonts w:asciiTheme="minorHAnsi" w:hAnsiTheme="minorHAnsi" w:cstheme="minorHAnsi"/>
          <w:sz w:val="24"/>
          <w:szCs w:val="24"/>
          <w:lang w:val="en-GB"/>
        </w:rPr>
      </w:pPr>
    </w:p>
    <w:p w14:paraId="70F41EFA" w14:textId="77777777" w:rsidR="00486D50" w:rsidRDefault="00486D50" w:rsidP="0085413C">
      <w:pPr>
        <w:spacing w:line="200" w:lineRule="exact"/>
        <w:rPr>
          <w:rFonts w:asciiTheme="minorHAnsi" w:hAnsiTheme="minorHAnsi" w:cstheme="minorHAnsi"/>
          <w:sz w:val="24"/>
          <w:szCs w:val="24"/>
          <w:lang w:val="en-GB"/>
        </w:rPr>
      </w:pPr>
    </w:p>
    <w:p w14:paraId="462EFD4E" w14:textId="19B6028A"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Mentor Name and Signature</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 xml:space="preserve">Date of </w:t>
      </w:r>
      <w:r w:rsidR="0012226A">
        <w:rPr>
          <w:rFonts w:asciiTheme="minorHAnsi" w:hAnsiTheme="minorHAnsi" w:cstheme="minorHAnsi"/>
          <w:sz w:val="24"/>
          <w:szCs w:val="24"/>
          <w:lang w:val="en-GB"/>
        </w:rPr>
        <w:t>Submission</w:t>
      </w:r>
      <w:r>
        <w:rPr>
          <w:rFonts w:asciiTheme="minorHAnsi" w:hAnsiTheme="minorHAnsi" w:cstheme="minorHAnsi"/>
          <w:sz w:val="24"/>
          <w:szCs w:val="24"/>
          <w:lang w:val="en-GB"/>
        </w:rPr>
        <w:tab/>
      </w:r>
      <w:r>
        <w:rPr>
          <w:rFonts w:asciiTheme="minorHAnsi" w:hAnsiTheme="minorHAnsi" w:cstheme="minorHAnsi"/>
          <w:sz w:val="24"/>
          <w:szCs w:val="24"/>
          <w:lang w:val="en-GB"/>
        </w:rPr>
        <w:tab/>
      </w:r>
    </w:p>
    <w:p w14:paraId="00D8B563" w14:textId="77777777" w:rsidR="00486D50" w:rsidRDefault="00486D50" w:rsidP="0085413C">
      <w:pPr>
        <w:spacing w:line="200" w:lineRule="exact"/>
        <w:rPr>
          <w:rFonts w:asciiTheme="minorHAnsi" w:hAnsiTheme="minorHAnsi" w:cstheme="minorHAnsi"/>
          <w:sz w:val="24"/>
          <w:szCs w:val="24"/>
          <w:lang w:val="en-GB"/>
        </w:rPr>
      </w:pPr>
    </w:p>
    <w:p w14:paraId="3C7B0B64" w14:textId="77777777" w:rsidR="00486D50" w:rsidRDefault="00486D50" w:rsidP="0085413C">
      <w:pPr>
        <w:spacing w:line="200" w:lineRule="exact"/>
        <w:rPr>
          <w:rFonts w:asciiTheme="minorHAnsi" w:hAnsiTheme="minorHAnsi" w:cstheme="minorHAnsi"/>
          <w:sz w:val="24"/>
          <w:szCs w:val="24"/>
          <w:lang w:val="en-GB"/>
        </w:rPr>
      </w:pPr>
    </w:p>
    <w:p w14:paraId="1BB93656" w14:textId="2AFA41C1" w:rsidR="00486D50" w:rsidRDefault="00486D50"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_____________________________</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________________________</w:t>
      </w:r>
    </w:p>
    <w:sectPr w:rsidR="00486D50">
      <w:headerReference w:type="default" r:id="rId12"/>
      <w:pgSz w:w="12240" w:h="15840"/>
      <w:pgMar w:top="1440" w:right="1440" w:bottom="160" w:left="1440" w:header="0" w:footer="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ulanjali Jayasinghe" w:date="2023-11-06T16:24:00Z" w:initials="DJ">
    <w:p w14:paraId="6388306C" w14:textId="52374E36" w:rsidR="465189C5" w:rsidRDefault="465189C5">
      <w:r>
        <w:t>Conduct an online survey or distribute a written questionnaire to identify the most significant courses. Ensure that the questionnaire is approved before conducting it in the secondary school.</w:t>
      </w:r>
      <w:r>
        <w:annotationRef/>
      </w:r>
    </w:p>
  </w:comment>
  <w:comment w:id="2" w:author="Dulanjali Jayasinghe" w:date="2023-11-06T16:23:00Z" w:initials="DJ">
    <w:p w14:paraId="4835CEBD" w14:textId="192147BB" w:rsidR="465189C5" w:rsidRDefault="465189C5">
      <w:r>
        <w:t xml:space="preserve">I would like to organize proper school counselor sessions with students and record them as a workshop, providing a helping hand, especially for the IGCSE appearing classes. </w:t>
      </w:r>
      <w:r>
        <w:annotationRef/>
      </w:r>
    </w:p>
    <w:p w14:paraId="309EECC6" w14:textId="43B0D676" w:rsidR="465189C5" w:rsidRDefault="465189C5"/>
  </w:comment>
  <w:comment w:id="3" w:author="Dulanjali Jayasinghe" w:date="2023-11-06T16:25:00Z" w:initials="DJ">
    <w:p w14:paraId="6A599F9D" w14:textId="288DE35C" w:rsidR="465189C5" w:rsidRDefault="465189C5">
      <w:r>
        <w:t>As part of our school collaboration, I would like to extend this survey, workshop, and awareness campaign to Wakra Primary and Secondary schools as well</w:t>
      </w:r>
      <w:r>
        <w:annotationRef/>
      </w:r>
    </w:p>
  </w:comment>
  <w:comment w:id="4" w:author="Dulanjali Jayasinghe" w:date="2023-11-06T16:28:00Z" w:initials="DJ">
    <w:p w14:paraId="22A339ED" w14:textId="08286315" w:rsidR="465189C5" w:rsidRDefault="465189C5">
      <w:r>
        <w:t>As a result, I would like to request that you write an academic paper, a research report inclusive of all findings, where all students can benefit from your project. You can publish your research as the final product of the YLP.</w:t>
      </w:r>
      <w:r>
        <w:annotationRef/>
      </w:r>
    </w:p>
  </w:comment>
  <w:comment w:id="5" w:author="Dulanjali Jayasinghe" w:date="2023-11-06T16:31:00Z" w:initials="DJ">
    <w:p w14:paraId="708D414E" w14:textId="47605153" w:rsidR="465189C5" w:rsidRDefault="465189C5">
      <w:r>
        <w:t>Weekly updates and action plans as per the timeframe need to be submitted. Simple lesson plans or action plans should be included. Additionally, please ensure that pictures and student reflections are regularly updated in the provided drive as evidence."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88306C" w15:done="0"/>
  <w15:commentEx w15:paraId="309EECC6" w15:done="0"/>
  <w15:commentEx w15:paraId="6A599F9D" w15:paraIdParent="309EECC6" w15:done="0"/>
  <w15:commentEx w15:paraId="22A339ED" w15:done="0"/>
  <w15:commentEx w15:paraId="708D4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FB605B" w16cex:dateUtc="2023-11-06T13:24:00Z"/>
  <w16cex:commentExtensible w16cex:durableId="61B5BDAE" w16cex:dateUtc="2023-11-06T13:23:00Z"/>
  <w16cex:commentExtensible w16cex:durableId="6D83F3D8" w16cex:dateUtc="2023-11-06T13:25:00Z"/>
  <w16cex:commentExtensible w16cex:durableId="06584F96" w16cex:dateUtc="2023-11-06T13:28:00Z"/>
  <w16cex:commentExtensible w16cex:durableId="4945A8BE" w16cex:dateUtc="2023-11-06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8306C" w16cid:durableId="26FB605B"/>
  <w16cid:commentId w16cid:paraId="309EECC6" w16cid:durableId="61B5BDAE"/>
  <w16cid:commentId w16cid:paraId="6A599F9D" w16cid:durableId="6D83F3D8"/>
  <w16cid:commentId w16cid:paraId="22A339ED" w16cid:durableId="06584F96"/>
  <w16cid:commentId w16cid:paraId="708D414E" w16cid:durableId="4945A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020F" w14:textId="77777777" w:rsidR="00EC6AD4" w:rsidRDefault="00EC6AD4" w:rsidP="00A30E23">
      <w:r>
        <w:separator/>
      </w:r>
    </w:p>
  </w:endnote>
  <w:endnote w:type="continuationSeparator" w:id="0">
    <w:p w14:paraId="0BC30BF0" w14:textId="77777777" w:rsidR="00EC6AD4" w:rsidRDefault="00EC6AD4" w:rsidP="00A3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51E3" w14:textId="77777777" w:rsidR="00EC6AD4" w:rsidRDefault="00EC6AD4" w:rsidP="00A30E23">
      <w:r>
        <w:separator/>
      </w:r>
    </w:p>
  </w:footnote>
  <w:footnote w:type="continuationSeparator" w:id="0">
    <w:p w14:paraId="399ED6BC" w14:textId="77777777" w:rsidR="00EC6AD4" w:rsidRDefault="00EC6AD4" w:rsidP="00A3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E22E" w14:textId="104356CC" w:rsidR="00A30E23" w:rsidRDefault="00A30E23">
    <w:pPr>
      <w:pStyle w:val="Header"/>
    </w:pPr>
  </w:p>
  <w:p w14:paraId="02658B15" w14:textId="0C95563C" w:rsidR="00A30E23" w:rsidRDefault="00A30E23">
    <w:pPr>
      <w:pStyle w:val="Header"/>
    </w:pPr>
  </w:p>
  <w:p w14:paraId="5819F8B7" w14:textId="77777777" w:rsidR="00A30E23" w:rsidRDefault="00A30E23">
    <w:pPr>
      <w:pStyle w:val="Header"/>
    </w:pPr>
  </w:p>
  <w:p w14:paraId="3E5BFD22" w14:textId="3F5F2343" w:rsidR="00A30E23" w:rsidRDefault="00A30E23">
    <w:pPr>
      <w:pStyle w:val="Header"/>
    </w:pPr>
    <w:r>
      <w:rPr>
        <w:noProof/>
      </w:rPr>
      <w:drawing>
        <wp:inline distT="0" distB="0" distL="0" distR="0" wp14:anchorId="3FD8A96A" wp14:editId="39D7866B">
          <wp:extent cx="1539089" cy="7370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NG Logo.jpg"/>
                  <pic:cNvPicPr/>
                </pic:nvPicPr>
                <pic:blipFill>
                  <a:blip r:embed="rId1">
                    <a:extLst>
                      <a:ext uri="{28A0092B-C50C-407E-A947-70E740481C1C}">
                        <a14:useLocalDpi xmlns:a14="http://schemas.microsoft.com/office/drawing/2010/main" val="0"/>
                      </a:ext>
                    </a:extLst>
                  </a:blip>
                  <a:stretch>
                    <a:fillRect/>
                  </a:stretch>
                </pic:blipFill>
                <pic:spPr>
                  <a:xfrm>
                    <a:off x="0" y="0"/>
                    <a:ext cx="1553237" cy="743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27BA"/>
    <w:multiLevelType w:val="hybridMultilevel"/>
    <w:tmpl w:val="0D361698"/>
    <w:lvl w:ilvl="0" w:tplc="11D692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C2AC0"/>
    <w:multiLevelType w:val="hybridMultilevel"/>
    <w:tmpl w:val="64ACA0D0"/>
    <w:lvl w:ilvl="0" w:tplc="DA020AB0">
      <w:start w:val="5"/>
      <w:numFmt w:val="bullet"/>
      <w:lvlText w:val=""/>
      <w:lvlJc w:val="left"/>
      <w:pPr>
        <w:ind w:left="830" w:hanging="360"/>
      </w:pPr>
      <w:rPr>
        <w:rFonts w:ascii="Wingdings" w:eastAsia="Calibri" w:hAnsi="Wingdings" w:cs="Calibri"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 w15:restartNumberingAfterBreak="0">
    <w:nsid w:val="327B23C6"/>
    <w:multiLevelType w:val="hybridMultilevel"/>
    <w:tmpl w:val="9E68A26A"/>
    <w:lvl w:ilvl="0" w:tplc="6BECAE14">
      <w:start w:val="1"/>
      <w:numFmt w:val="decimal"/>
      <w:lvlText w:val="%1."/>
      <w:lvlJc w:val="left"/>
    </w:lvl>
    <w:lvl w:ilvl="1" w:tplc="CD2A4C16">
      <w:numFmt w:val="decimal"/>
      <w:lvlText w:val=""/>
      <w:lvlJc w:val="left"/>
    </w:lvl>
    <w:lvl w:ilvl="2" w:tplc="58C63C48">
      <w:numFmt w:val="decimal"/>
      <w:lvlText w:val=""/>
      <w:lvlJc w:val="left"/>
    </w:lvl>
    <w:lvl w:ilvl="3" w:tplc="28745D5C">
      <w:numFmt w:val="decimal"/>
      <w:lvlText w:val=""/>
      <w:lvlJc w:val="left"/>
    </w:lvl>
    <w:lvl w:ilvl="4" w:tplc="29BC9AFC">
      <w:numFmt w:val="decimal"/>
      <w:lvlText w:val=""/>
      <w:lvlJc w:val="left"/>
    </w:lvl>
    <w:lvl w:ilvl="5" w:tplc="58CCEEE4">
      <w:numFmt w:val="decimal"/>
      <w:lvlText w:val=""/>
      <w:lvlJc w:val="left"/>
    </w:lvl>
    <w:lvl w:ilvl="6" w:tplc="57FA6F44">
      <w:numFmt w:val="decimal"/>
      <w:lvlText w:val=""/>
      <w:lvlJc w:val="left"/>
    </w:lvl>
    <w:lvl w:ilvl="7" w:tplc="DF32FD04">
      <w:numFmt w:val="decimal"/>
      <w:lvlText w:val=""/>
      <w:lvlJc w:val="left"/>
    </w:lvl>
    <w:lvl w:ilvl="8" w:tplc="1CAEA90E">
      <w:numFmt w:val="decimal"/>
      <w:lvlText w:val=""/>
      <w:lvlJc w:val="left"/>
    </w:lvl>
  </w:abstractNum>
  <w:abstractNum w:abstractNumId="3" w15:restartNumberingAfterBreak="0">
    <w:nsid w:val="37D46E52"/>
    <w:multiLevelType w:val="hybridMultilevel"/>
    <w:tmpl w:val="C2A6D030"/>
    <w:lvl w:ilvl="0" w:tplc="5EC669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A3272"/>
    <w:multiLevelType w:val="hybridMultilevel"/>
    <w:tmpl w:val="2E8652D6"/>
    <w:lvl w:ilvl="0" w:tplc="5D8C22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40A0D"/>
    <w:multiLevelType w:val="multilevel"/>
    <w:tmpl w:val="9B30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036D7"/>
    <w:multiLevelType w:val="hybridMultilevel"/>
    <w:tmpl w:val="3088317A"/>
    <w:lvl w:ilvl="0" w:tplc="CCD21AB0">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7" w15:restartNumberingAfterBreak="0">
    <w:nsid w:val="53801E1B"/>
    <w:multiLevelType w:val="hybridMultilevel"/>
    <w:tmpl w:val="BB460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D6E82"/>
    <w:multiLevelType w:val="hybridMultilevel"/>
    <w:tmpl w:val="E29AE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B752B"/>
    <w:multiLevelType w:val="hybridMultilevel"/>
    <w:tmpl w:val="C714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6178D"/>
    <w:multiLevelType w:val="hybridMultilevel"/>
    <w:tmpl w:val="1584C1E6"/>
    <w:lvl w:ilvl="0" w:tplc="13C01EA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347DE8"/>
    <w:multiLevelType w:val="hybridMultilevel"/>
    <w:tmpl w:val="8D486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12D4D"/>
    <w:multiLevelType w:val="hybridMultilevel"/>
    <w:tmpl w:val="6D246DE4"/>
    <w:lvl w:ilvl="0" w:tplc="C68C9584">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12395F"/>
    <w:multiLevelType w:val="hybridMultilevel"/>
    <w:tmpl w:val="06F64AF6"/>
    <w:lvl w:ilvl="0" w:tplc="2DE28A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305544">
    <w:abstractNumId w:val="2"/>
  </w:num>
  <w:num w:numId="2" w16cid:durableId="1865359285">
    <w:abstractNumId w:val="5"/>
  </w:num>
  <w:num w:numId="3" w16cid:durableId="1528324482">
    <w:abstractNumId w:val="13"/>
  </w:num>
  <w:num w:numId="4" w16cid:durableId="1405839445">
    <w:abstractNumId w:val="12"/>
  </w:num>
  <w:num w:numId="5" w16cid:durableId="150679227">
    <w:abstractNumId w:val="0"/>
  </w:num>
  <w:num w:numId="6" w16cid:durableId="1527061619">
    <w:abstractNumId w:val="4"/>
  </w:num>
  <w:num w:numId="7" w16cid:durableId="899705693">
    <w:abstractNumId w:val="7"/>
  </w:num>
  <w:num w:numId="8" w16cid:durableId="101151197">
    <w:abstractNumId w:val="3"/>
  </w:num>
  <w:num w:numId="9" w16cid:durableId="1146967128">
    <w:abstractNumId w:val="8"/>
  </w:num>
  <w:num w:numId="10" w16cid:durableId="1459298129">
    <w:abstractNumId w:val="10"/>
  </w:num>
  <w:num w:numId="11" w16cid:durableId="1929843887">
    <w:abstractNumId w:val="11"/>
  </w:num>
  <w:num w:numId="12" w16cid:durableId="2114667183">
    <w:abstractNumId w:val="9"/>
  </w:num>
  <w:num w:numId="13" w16cid:durableId="934827120">
    <w:abstractNumId w:val="6"/>
  </w:num>
  <w:num w:numId="14" w16cid:durableId="3967045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lanjali Jayasinghe">
    <w15:presenceInfo w15:providerId="AD" w15:userId="S::dulanjali@tngqatar.com::8b7b8ee2-52d1-4336-849e-48d9f0aad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D2"/>
    <w:rsid w:val="00007E13"/>
    <w:rsid w:val="000136ED"/>
    <w:rsid w:val="00016D90"/>
    <w:rsid w:val="000176E7"/>
    <w:rsid w:val="00030A80"/>
    <w:rsid w:val="00030F07"/>
    <w:rsid w:val="00063595"/>
    <w:rsid w:val="0007222F"/>
    <w:rsid w:val="0007606B"/>
    <w:rsid w:val="000827F6"/>
    <w:rsid w:val="00090133"/>
    <w:rsid w:val="000A0CCC"/>
    <w:rsid w:val="000B711E"/>
    <w:rsid w:val="000B7400"/>
    <w:rsid w:val="000C18C2"/>
    <w:rsid w:val="000C675A"/>
    <w:rsid w:val="000C7F8B"/>
    <w:rsid w:val="000D222A"/>
    <w:rsid w:val="000E215D"/>
    <w:rsid w:val="000E3C1F"/>
    <w:rsid w:val="000E3EF0"/>
    <w:rsid w:val="000E427F"/>
    <w:rsid w:val="000F55C3"/>
    <w:rsid w:val="0012226A"/>
    <w:rsid w:val="00124683"/>
    <w:rsid w:val="00126DD6"/>
    <w:rsid w:val="00131403"/>
    <w:rsid w:val="00147A6F"/>
    <w:rsid w:val="00170FFF"/>
    <w:rsid w:val="0018093A"/>
    <w:rsid w:val="0018138D"/>
    <w:rsid w:val="00192B46"/>
    <w:rsid w:val="001E1B5D"/>
    <w:rsid w:val="001F3571"/>
    <w:rsid w:val="00215807"/>
    <w:rsid w:val="00221DA5"/>
    <w:rsid w:val="00234D57"/>
    <w:rsid w:val="00237050"/>
    <w:rsid w:val="00241DCD"/>
    <w:rsid w:val="0024371C"/>
    <w:rsid w:val="002508A0"/>
    <w:rsid w:val="0027073C"/>
    <w:rsid w:val="00272E61"/>
    <w:rsid w:val="002964BC"/>
    <w:rsid w:val="002A408A"/>
    <w:rsid w:val="002B1E82"/>
    <w:rsid w:val="002C09EB"/>
    <w:rsid w:val="002D1733"/>
    <w:rsid w:val="002E150C"/>
    <w:rsid w:val="002F4070"/>
    <w:rsid w:val="003061DC"/>
    <w:rsid w:val="003212C2"/>
    <w:rsid w:val="00341BE8"/>
    <w:rsid w:val="003457D2"/>
    <w:rsid w:val="00361F2A"/>
    <w:rsid w:val="00366773"/>
    <w:rsid w:val="00372439"/>
    <w:rsid w:val="00374DEC"/>
    <w:rsid w:val="0038028A"/>
    <w:rsid w:val="00391A99"/>
    <w:rsid w:val="00393D60"/>
    <w:rsid w:val="003959CB"/>
    <w:rsid w:val="00395A2D"/>
    <w:rsid w:val="003A7EE9"/>
    <w:rsid w:val="003B48F9"/>
    <w:rsid w:val="003D5096"/>
    <w:rsid w:val="003D522E"/>
    <w:rsid w:val="003E3E5E"/>
    <w:rsid w:val="003E6E3A"/>
    <w:rsid w:val="003F3480"/>
    <w:rsid w:val="004132F8"/>
    <w:rsid w:val="00424F54"/>
    <w:rsid w:val="00431BB3"/>
    <w:rsid w:val="00436F5E"/>
    <w:rsid w:val="004407DD"/>
    <w:rsid w:val="004869FF"/>
    <w:rsid w:val="00486D50"/>
    <w:rsid w:val="00492117"/>
    <w:rsid w:val="004B68E6"/>
    <w:rsid w:val="004B771E"/>
    <w:rsid w:val="004C21B0"/>
    <w:rsid w:val="004C7037"/>
    <w:rsid w:val="004E221B"/>
    <w:rsid w:val="004E5E9A"/>
    <w:rsid w:val="00502EDF"/>
    <w:rsid w:val="0051361A"/>
    <w:rsid w:val="005215CA"/>
    <w:rsid w:val="005327BA"/>
    <w:rsid w:val="00543A43"/>
    <w:rsid w:val="005518C3"/>
    <w:rsid w:val="00554C1F"/>
    <w:rsid w:val="0056021E"/>
    <w:rsid w:val="00563A9A"/>
    <w:rsid w:val="005672F8"/>
    <w:rsid w:val="00577194"/>
    <w:rsid w:val="00581CDF"/>
    <w:rsid w:val="005838CA"/>
    <w:rsid w:val="00595463"/>
    <w:rsid w:val="005961D2"/>
    <w:rsid w:val="005A204D"/>
    <w:rsid w:val="005A4671"/>
    <w:rsid w:val="005B551C"/>
    <w:rsid w:val="005D3293"/>
    <w:rsid w:val="005D47E0"/>
    <w:rsid w:val="006261CF"/>
    <w:rsid w:val="00626D16"/>
    <w:rsid w:val="006317A7"/>
    <w:rsid w:val="00633557"/>
    <w:rsid w:val="006336D7"/>
    <w:rsid w:val="00635D0A"/>
    <w:rsid w:val="006630E3"/>
    <w:rsid w:val="00664647"/>
    <w:rsid w:val="0067630F"/>
    <w:rsid w:val="0068100D"/>
    <w:rsid w:val="00695FA8"/>
    <w:rsid w:val="006A7730"/>
    <w:rsid w:val="006C1949"/>
    <w:rsid w:val="006D395A"/>
    <w:rsid w:val="006E0147"/>
    <w:rsid w:val="006E3F50"/>
    <w:rsid w:val="006E7FCB"/>
    <w:rsid w:val="006F11A9"/>
    <w:rsid w:val="006F5C86"/>
    <w:rsid w:val="006F6C2F"/>
    <w:rsid w:val="006F77F0"/>
    <w:rsid w:val="007007C5"/>
    <w:rsid w:val="00702A51"/>
    <w:rsid w:val="00715623"/>
    <w:rsid w:val="00720880"/>
    <w:rsid w:val="00725129"/>
    <w:rsid w:val="00735A1B"/>
    <w:rsid w:val="00743392"/>
    <w:rsid w:val="00755F5A"/>
    <w:rsid w:val="007767F7"/>
    <w:rsid w:val="00794998"/>
    <w:rsid w:val="007A7A5E"/>
    <w:rsid w:val="007B1E94"/>
    <w:rsid w:val="007D1ED1"/>
    <w:rsid w:val="007D5E3D"/>
    <w:rsid w:val="007E3B87"/>
    <w:rsid w:val="007F0156"/>
    <w:rsid w:val="007F11B1"/>
    <w:rsid w:val="00800D60"/>
    <w:rsid w:val="00805D42"/>
    <w:rsid w:val="00821E6C"/>
    <w:rsid w:val="00821EE9"/>
    <w:rsid w:val="008230C0"/>
    <w:rsid w:val="00841DAD"/>
    <w:rsid w:val="0085413C"/>
    <w:rsid w:val="0085614B"/>
    <w:rsid w:val="008746BA"/>
    <w:rsid w:val="00892968"/>
    <w:rsid w:val="008D4D03"/>
    <w:rsid w:val="008F1867"/>
    <w:rsid w:val="00905417"/>
    <w:rsid w:val="00914E7B"/>
    <w:rsid w:val="00916F9D"/>
    <w:rsid w:val="00923CC6"/>
    <w:rsid w:val="00930586"/>
    <w:rsid w:val="00951AB8"/>
    <w:rsid w:val="00953757"/>
    <w:rsid w:val="00954FD9"/>
    <w:rsid w:val="00955632"/>
    <w:rsid w:val="0095614E"/>
    <w:rsid w:val="00956F1F"/>
    <w:rsid w:val="00976AE1"/>
    <w:rsid w:val="0098108A"/>
    <w:rsid w:val="00981D8D"/>
    <w:rsid w:val="00990F98"/>
    <w:rsid w:val="00994CC9"/>
    <w:rsid w:val="009A3A17"/>
    <w:rsid w:val="009B40B2"/>
    <w:rsid w:val="009C2614"/>
    <w:rsid w:val="009C291F"/>
    <w:rsid w:val="009C746F"/>
    <w:rsid w:val="009F46C3"/>
    <w:rsid w:val="00A056AD"/>
    <w:rsid w:val="00A30E23"/>
    <w:rsid w:val="00A5010E"/>
    <w:rsid w:val="00A650CC"/>
    <w:rsid w:val="00A8327D"/>
    <w:rsid w:val="00A83338"/>
    <w:rsid w:val="00A96279"/>
    <w:rsid w:val="00A975AE"/>
    <w:rsid w:val="00AA58BF"/>
    <w:rsid w:val="00AB22F1"/>
    <w:rsid w:val="00AB72F6"/>
    <w:rsid w:val="00AC560F"/>
    <w:rsid w:val="00AD4F9E"/>
    <w:rsid w:val="00B10C59"/>
    <w:rsid w:val="00B25404"/>
    <w:rsid w:val="00B27724"/>
    <w:rsid w:val="00B8064E"/>
    <w:rsid w:val="00B811BD"/>
    <w:rsid w:val="00B925D2"/>
    <w:rsid w:val="00BB5C3C"/>
    <w:rsid w:val="00C0338C"/>
    <w:rsid w:val="00C23F0B"/>
    <w:rsid w:val="00C91E29"/>
    <w:rsid w:val="00C92AA8"/>
    <w:rsid w:val="00C979B6"/>
    <w:rsid w:val="00CB1A93"/>
    <w:rsid w:val="00CB69BE"/>
    <w:rsid w:val="00CB6C36"/>
    <w:rsid w:val="00CC2AEB"/>
    <w:rsid w:val="00D0148D"/>
    <w:rsid w:val="00D03731"/>
    <w:rsid w:val="00D115AD"/>
    <w:rsid w:val="00D135E9"/>
    <w:rsid w:val="00D15392"/>
    <w:rsid w:val="00D253F9"/>
    <w:rsid w:val="00D32D91"/>
    <w:rsid w:val="00D442F1"/>
    <w:rsid w:val="00D623F2"/>
    <w:rsid w:val="00D77830"/>
    <w:rsid w:val="00D82D86"/>
    <w:rsid w:val="00D840F6"/>
    <w:rsid w:val="00D93E0C"/>
    <w:rsid w:val="00D94629"/>
    <w:rsid w:val="00DA088E"/>
    <w:rsid w:val="00DA2BF0"/>
    <w:rsid w:val="00DB324B"/>
    <w:rsid w:val="00DB54D8"/>
    <w:rsid w:val="00DB5736"/>
    <w:rsid w:val="00DC01A8"/>
    <w:rsid w:val="00DC32ED"/>
    <w:rsid w:val="00DE72AE"/>
    <w:rsid w:val="00DF7E56"/>
    <w:rsid w:val="00E0105A"/>
    <w:rsid w:val="00E161FF"/>
    <w:rsid w:val="00E2000A"/>
    <w:rsid w:val="00E21B0E"/>
    <w:rsid w:val="00E240CF"/>
    <w:rsid w:val="00E32000"/>
    <w:rsid w:val="00E340D7"/>
    <w:rsid w:val="00E539F4"/>
    <w:rsid w:val="00E6214A"/>
    <w:rsid w:val="00E63CC7"/>
    <w:rsid w:val="00E71BE9"/>
    <w:rsid w:val="00E722F0"/>
    <w:rsid w:val="00EA7704"/>
    <w:rsid w:val="00EC2D77"/>
    <w:rsid w:val="00EC6AD4"/>
    <w:rsid w:val="00EC6D19"/>
    <w:rsid w:val="00EE104E"/>
    <w:rsid w:val="00EE7A44"/>
    <w:rsid w:val="00EF3EE3"/>
    <w:rsid w:val="00F028CA"/>
    <w:rsid w:val="00F10DD1"/>
    <w:rsid w:val="00F15E37"/>
    <w:rsid w:val="00F16E58"/>
    <w:rsid w:val="00F24361"/>
    <w:rsid w:val="00F2772E"/>
    <w:rsid w:val="00F346CA"/>
    <w:rsid w:val="00F51C9C"/>
    <w:rsid w:val="00F65098"/>
    <w:rsid w:val="00F67CB8"/>
    <w:rsid w:val="00F77149"/>
    <w:rsid w:val="00F9396D"/>
    <w:rsid w:val="00FA5A8B"/>
    <w:rsid w:val="00FB36ED"/>
    <w:rsid w:val="00FB60DD"/>
    <w:rsid w:val="00FC5A01"/>
    <w:rsid w:val="00FD1AA8"/>
    <w:rsid w:val="00FD7008"/>
    <w:rsid w:val="00FE45B9"/>
    <w:rsid w:val="00FF2986"/>
    <w:rsid w:val="1782AC0B"/>
    <w:rsid w:val="26103D21"/>
    <w:rsid w:val="465189C5"/>
    <w:rsid w:val="5261BF78"/>
    <w:rsid w:val="58C02ACC"/>
    <w:rsid w:val="5B35C7D4"/>
    <w:rsid w:val="5DC1C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F081"/>
  <w15:docId w15:val="{A4ED9BD7-6950-7A4F-A7B9-939806C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396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23"/>
    <w:pPr>
      <w:tabs>
        <w:tab w:val="center" w:pos="4513"/>
        <w:tab w:val="right" w:pos="9026"/>
      </w:tabs>
    </w:pPr>
  </w:style>
  <w:style w:type="character" w:customStyle="1" w:styleId="HeaderChar">
    <w:name w:val="Header Char"/>
    <w:basedOn w:val="DefaultParagraphFont"/>
    <w:link w:val="Header"/>
    <w:uiPriority w:val="99"/>
    <w:rsid w:val="00A30E23"/>
  </w:style>
  <w:style w:type="paragraph" w:styleId="Footer">
    <w:name w:val="footer"/>
    <w:basedOn w:val="Normal"/>
    <w:link w:val="FooterChar"/>
    <w:uiPriority w:val="99"/>
    <w:unhideWhenUsed/>
    <w:rsid w:val="00A30E23"/>
    <w:pPr>
      <w:tabs>
        <w:tab w:val="center" w:pos="4513"/>
        <w:tab w:val="right" w:pos="9026"/>
      </w:tabs>
    </w:pPr>
  </w:style>
  <w:style w:type="character" w:customStyle="1" w:styleId="FooterChar">
    <w:name w:val="Footer Char"/>
    <w:basedOn w:val="DefaultParagraphFont"/>
    <w:link w:val="Footer"/>
    <w:uiPriority w:val="99"/>
    <w:rsid w:val="00A30E23"/>
  </w:style>
  <w:style w:type="paragraph" w:styleId="NoSpacing">
    <w:name w:val="No Spacing"/>
    <w:uiPriority w:val="1"/>
    <w:qFormat/>
    <w:rsid w:val="00581CDF"/>
  </w:style>
  <w:style w:type="character" w:customStyle="1" w:styleId="Heading3Char">
    <w:name w:val="Heading 3 Char"/>
    <w:basedOn w:val="DefaultParagraphFont"/>
    <w:link w:val="Heading3"/>
    <w:uiPriority w:val="9"/>
    <w:rsid w:val="00F9396D"/>
    <w:rPr>
      <w:rFonts w:eastAsia="Times New Roman"/>
      <w:b/>
      <w:bCs/>
      <w:sz w:val="27"/>
      <w:szCs w:val="27"/>
    </w:rPr>
  </w:style>
  <w:style w:type="paragraph" w:styleId="NormalWeb">
    <w:name w:val="Normal (Web)"/>
    <w:basedOn w:val="Normal"/>
    <w:uiPriority w:val="99"/>
    <w:unhideWhenUsed/>
    <w:rsid w:val="00F9396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063595"/>
    <w:pPr>
      <w:ind w:left="720"/>
      <w:contextualSpacing/>
    </w:pPr>
  </w:style>
  <w:style w:type="character" w:styleId="Hyperlink">
    <w:name w:val="Hyperlink"/>
    <w:basedOn w:val="DefaultParagraphFont"/>
    <w:uiPriority w:val="99"/>
    <w:unhideWhenUsed/>
    <w:rsid w:val="009A3A17"/>
    <w:rPr>
      <w:color w:val="0563C1" w:themeColor="hyperlink"/>
      <w:u w:val="single"/>
    </w:rPr>
  </w:style>
  <w:style w:type="character" w:styleId="UnresolvedMention">
    <w:name w:val="Unresolved Mention"/>
    <w:basedOn w:val="DefaultParagraphFont"/>
    <w:uiPriority w:val="99"/>
    <w:semiHidden/>
    <w:unhideWhenUsed/>
    <w:rsid w:val="009A3A17"/>
    <w:rPr>
      <w:color w:val="605E5C"/>
      <w:shd w:val="clear" w:color="auto" w:fill="E1DFDD"/>
    </w:rPr>
  </w:style>
  <w:style w:type="table" w:styleId="TableGrid">
    <w:name w:val="Table Grid"/>
    <w:basedOn w:val="TableNormal"/>
    <w:uiPriority w:val="39"/>
    <w:unhideWhenUsed/>
    <w:rsid w:val="009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F54"/>
    <w:rPr>
      <w:color w:val="954F72" w:themeColor="followedHyperlink"/>
      <w:u w:val="single"/>
    </w:rPr>
  </w:style>
  <w:style w:type="paragraph" w:customStyle="1" w:styleId="paragraph">
    <w:name w:val="paragraph"/>
    <w:basedOn w:val="Normal"/>
    <w:rsid w:val="00664647"/>
    <w:pPr>
      <w:spacing w:before="100" w:beforeAutospacing="1" w:after="100" w:afterAutospacing="1"/>
    </w:pPr>
    <w:rPr>
      <w:rFonts w:eastAsia="Times New Roman"/>
      <w:sz w:val="24"/>
      <w:szCs w:val="24"/>
      <w:lang w:eastAsia="en-US"/>
    </w:rPr>
  </w:style>
  <w:style w:type="character" w:customStyle="1" w:styleId="normaltextrun">
    <w:name w:val="normaltextrun"/>
    <w:basedOn w:val="DefaultParagraphFont"/>
    <w:rsid w:val="00664647"/>
  </w:style>
  <w:style w:type="character" w:styleId="Strong">
    <w:name w:val="Strong"/>
    <w:basedOn w:val="DefaultParagraphFont"/>
    <w:uiPriority w:val="22"/>
    <w:qFormat/>
    <w:rsid w:val="00D115AD"/>
    <w:rPr>
      <w:b/>
      <w:bCs/>
    </w:rPr>
  </w:style>
  <w:style w:type="paragraph" w:customStyle="1" w:styleId="TableParagraph">
    <w:name w:val="Table Paragraph"/>
    <w:basedOn w:val="Normal"/>
    <w:uiPriority w:val="1"/>
    <w:qFormat/>
    <w:rsid w:val="00F2772E"/>
    <w:pPr>
      <w:widowControl w:val="0"/>
      <w:autoSpaceDE w:val="0"/>
      <w:autoSpaceDN w:val="0"/>
    </w:pPr>
    <w:rPr>
      <w:rFonts w:ascii="Calibri" w:eastAsia="Calibri" w:hAnsi="Calibri" w:cs="Calibri"/>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0053">
      <w:bodyDiv w:val="1"/>
      <w:marLeft w:val="0"/>
      <w:marRight w:val="0"/>
      <w:marTop w:val="0"/>
      <w:marBottom w:val="0"/>
      <w:divBdr>
        <w:top w:val="none" w:sz="0" w:space="0" w:color="auto"/>
        <w:left w:val="none" w:sz="0" w:space="0" w:color="auto"/>
        <w:bottom w:val="none" w:sz="0" w:space="0" w:color="auto"/>
        <w:right w:val="none" w:sz="0" w:space="0" w:color="auto"/>
      </w:divBdr>
    </w:div>
    <w:div w:id="986056071">
      <w:bodyDiv w:val="1"/>
      <w:marLeft w:val="0"/>
      <w:marRight w:val="0"/>
      <w:marTop w:val="0"/>
      <w:marBottom w:val="0"/>
      <w:divBdr>
        <w:top w:val="none" w:sz="0" w:space="0" w:color="auto"/>
        <w:left w:val="none" w:sz="0" w:space="0" w:color="auto"/>
        <w:bottom w:val="none" w:sz="0" w:space="0" w:color="auto"/>
        <w:right w:val="none" w:sz="0" w:space="0" w:color="auto"/>
      </w:divBdr>
      <w:divsChild>
        <w:div w:id="993070066">
          <w:marLeft w:val="0"/>
          <w:marRight w:val="0"/>
          <w:marTop w:val="0"/>
          <w:marBottom w:val="0"/>
          <w:divBdr>
            <w:top w:val="none" w:sz="0" w:space="0" w:color="auto"/>
            <w:left w:val="none" w:sz="0" w:space="0" w:color="auto"/>
            <w:bottom w:val="none" w:sz="0" w:space="0" w:color="auto"/>
            <w:right w:val="none" w:sz="0" w:space="0" w:color="auto"/>
          </w:divBdr>
          <w:divsChild>
            <w:div w:id="500463916">
              <w:marLeft w:val="0"/>
              <w:marRight w:val="0"/>
              <w:marTop w:val="0"/>
              <w:marBottom w:val="0"/>
              <w:divBdr>
                <w:top w:val="none" w:sz="0" w:space="0" w:color="auto"/>
                <w:left w:val="none" w:sz="0" w:space="0" w:color="auto"/>
                <w:bottom w:val="none" w:sz="0" w:space="0" w:color="auto"/>
                <w:right w:val="none" w:sz="0" w:space="0" w:color="auto"/>
              </w:divBdr>
            </w:div>
          </w:divsChild>
        </w:div>
        <w:div w:id="767384747">
          <w:marLeft w:val="0"/>
          <w:marRight w:val="0"/>
          <w:marTop w:val="0"/>
          <w:marBottom w:val="0"/>
          <w:divBdr>
            <w:top w:val="none" w:sz="0" w:space="0" w:color="auto"/>
            <w:left w:val="none" w:sz="0" w:space="0" w:color="auto"/>
            <w:bottom w:val="none" w:sz="0" w:space="0" w:color="auto"/>
            <w:right w:val="none" w:sz="0" w:space="0" w:color="auto"/>
          </w:divBdr>
          <w:divsChild>
            <w:div w:id="4923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0902">
      <w:bodyDiv w:val="1"/>
      <w:marLeft w:val="0"/>
      <w:marRight w:val="0"/>
      <w:marTop w:val="0"/>
      <w:marBottom w:val="0"/>
      <w:divBdr>
        <w:top w:val="none" w:sz="0" w:space="0" w:color="auto"/>
        <w:left w:val="none" w:sz="0" w:space="0" w:color="auto"/>
        <w:bottom w:val="none" w:sz="0" w:space="0" w:color="auto"/>
        <w:right w:val="none" w:sz="0" w:space="0" w:color="auto"/>
      </w:divBdr>
      <w:divsChild>
        <w:div w:id="1813450078">
          <w:marLeft w:val="0"/>
          <w:marRight w:val="0"/>
          <w:marTop w:val="0"/>
          <w:marBottom w:val="0"/>
          <w:divBdr>
            <w:top w:val="none" w:sz="0" w:space="0" w:color="auto"/>
            <w:left w:val="none" w:sz="0" w:space="0" w:color="auto"/>
            <w:bottom w:val="none" w:sz="0" w:space="0" w:color="auto"/>
            <w:right w:val="none" w:sz="0" w:space="0" w:color="auto"/>
          </w:divBdr>
          <w:divsChild>
            <w:div w:id="399401690">
              <w:marLeft w:val="0"/>
              <w:marRight w:val="0"/>
              <w:marTop w:val="0"/>
              <w:marBottom w:val="0"/>
              <w:divBdr>
                <w:top w:val="none" w:sz="0" w:space="0" w:color="auto"/>
                <w:left w:val="none" w:sz="0" w:space="0" w:color="auto"/>
                <w:bottom w:val="none" w:sz="0" w:space="0" w:color="auto"/>
                <w:right w:val="none" w:sz="0" w:space="0" w:color="auto"/>
              </w:divBdr>
              <w:divsChild>
                <w:div w:id="10214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252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97">
          <w:marLeft w:val="0"/>
          <w:marRight w:val="0"/>
          <w:marTop w:val="0"/>
          <w:marBottom w:val="0"/>
          <w:divBdr>
            <w:top w:val="single" w:sz="2" w:space="0" w:color="D9D9E3"/>
            <w:left w:val="single" w:sz="2" w:space="0" w:color="D9D9E3"/>
            <w:bottom w:val="single" w:sz="2" w:space="0" w:color="D9D9E3"/>
            <w:right w:val="single" w:sz="2" w:space="0" w:color="D9D9E3"/>
          </w:divBdr>
          <w:divsChild>
            <w:div w:id="679240487">
              <w:marLeft w:val="0"/>
              <w:marRight w:val="0"/>
              <w:marTop w:val="0"/>
              <w:marBottom w:val="0"/>
              <w:divBdr>
                <w:top w:val="single" w:sz="2" w:space="0" w:color="D9D9E3"/>
                <w:left w:val="single" w:sz="2" w:space="0" w:color="D9D9E3"/>
                <w:bottom w:val="single" w:sz="2" w:space="0" w:color="D9D9E3"/>
                <w:right w:val="single" w:sz="2" w:space="0" w:color="D9D9E3"/>
              </w:divBdr>
              <w:divsChild>
                <w:div w:id="837428808">
                  <w:marLeft w:val="0"/>
                  <w:marRight w:val="0"/>
                  <w:marTop w:val="0"/>
                  <w:marBottom w:val="0"/>
                  <w:divBdr>
                    <w:top w:val="single" w:sz="2" w:space="0" w:color="D9D9E3"/>
                    <w:left w:val="single" w:sz="2" w:space="0" w:color="D9D9E3"/>
                    <w:bottom w:val="single" w:sz="2" w:space="0" w:color="D9D9E3"/>
                    <w:right w:val="single" w:sz="2" w:space="0" w:color="D9D9E3"/>
                  </w:divBdr>
                  <w:divsChild>
                    <w:div w:id="1992711022">
                      <w:marLeft w:val="0"/>
                      <w:marRight w:val="0"/>
                      <w:marTop w:val="0"/>
                      <w:marBottom w:val="0"/>
                      <w:divBdr>
                        <w:top w:val="single" w:sz="2" w:space="0" w:color="D9D9E3"/>
                        <w:left w:val="single" w:sz="2" w:space="0" w:color="D9D9E3"/>
                        <w:bottom w:val="single" w:sz="2" w:space="0" w:color="D9D9E3"/>
                        <w:right w:val="single" w:sz="2" w:space="0" w:color="D9D9E3"/>
                      </w:divBdr>
                      <w:divsChild>
                        <w:div w:id="555431386">
                          <w:marLeft w:val="0"/>
                          <w:marRight w:val="0"/>
                          <w:marTop w:val="0"/>
                          <w:marBottom w:val="0"/>
                          <w:divBdr>
                            <w:top w:val="single" w:sz="2" w:space="0" w:color="auto"/>
                            <w:left w:val="single" w:sz="2" w:space="0" w:color="auto"/>
                            <w:bottom w:val="single" w:sz="6" w:space="0" w:color="auto"/>
                            <w:right w:val="single" w:sz="2" w:space="0" w:color="auto"/>
                          </w:divBdr>
                          <w:divsChild>
                            <w:div w:id="60520063">
                              <w:marLeft w:val="0"/>
                              <w:marRight w:val="0"/>
                              <w:marTop w:val="100"/>
                              <w:marBottom w:val="100"/>
                              <w:divBdr>
                                <w:top w:val="single" w:sz="2" w:space="0" w:color="D9D9E3"/>
                                <w:left w:val="single" w:sz="2" w:space="0" w:color="D9D9E3"/>
                                <w:bottom w:val="single" w:sz="2" w:space="0" w:color="D9D9E3"/>
                                <w:right w:val="single" w:sz="2" w:space="0" w:color="D9D9E3"/>
                              </w:divBdr>
                              <w:divsChild>
                                <w:div w:id="441656496">
                                  <w:marLeft w:val="0"/>
                                  <w:marRight w:val="0"/>
                                  <w:marTop w:val="0"/>
                                  <w:marBottom w:val="0"/>
                                  <w:divBdr>
                                    <w:top w:val="single" w:sz="2" w:space="0" w:color="D9D9E3"/>
                                    <w:left w:val="single" w:sz="2" w:space="0" w:color="D9D9E3"/>
                                    <w:bottom w:val="single" w:sz="2" w:space="0" w:color="D9D9E3"/>
                                    <w:right w:val="single" w:sz="2" w:space="0" w:color="D9D9E3"/>
                                  </w:divBdr>
                                  <w:divsChild>
                                    <w:div w:id="385372853">
                                      <w:marLeft w:val="0"/>
                                      <w:marRight w:val="0"/>
                                      <w:marTop w:val="0"/>
                                      <w:marBottom w:val="0"/>
                                      <w:divBdr>
                                        <w:top w:val="single" w:sz="2" w:space="0" w:color="D9D9E3"/>
                                        <w:left w:val="single" w:sz="2" w:space="0" w:color="D9D9E3"/>
                                        <w:bottom w:val="single" w:sz="2" w:space="0" w:color="D9D9E3"/>
                                        <w:right w:val="single" w:sz="2" w:space="0" w:color="D9D9E3"/>
                                      </w:divBdr>
                                      <w:divsChild>
                                        <w:div w:id="466241405">
                                          <w:marLeft w:val="0"/>
                                          <w:marRight w:val="0"/>
                                          <w:marTop w:val="0"/>
                                          <w:marBottom w:val="0"/>
                                          <w:divBdr>
                                            <w:top w:val="single" w:sz="2" w:space="0" w:color="D9D9E3"/>
                                            <w:left w:val="single" w:sz="2" w:space="0" w:color="D9D9E3"/>
                                            <w:bottom w:val="single" w:sz="2" w:space="0" w:color="D9D9E3"/>
                                            <w:right w:val="single" w:sz="2" w:space="0" w:color="D9D9E3"/>
                                          </w:divBdr>
                                          <w:divsChild>
                                            <w:div w:id="42222517">
                                              <w:marLeft w:val="0"/>
                                              <w:marRight w:val="0"/>
                                              <w:marTop w:val="0"/>
                                              <w:marBottom w:val="0"/>
                                              <w:divBdr>
                                                <w:top w:val="single" w:sz="2" w:space="0" w:color="D9D9E3"/>
                                                <w:left w:val="single" w:sz="2" w:space="0" w:color="D9D9E3"/>
                                                <w:bottom w:val="single" w:sz="2" w:space="0" w:color="D9D9E3"/>
                                                <w:right w:val="single" w:sz="2" w:space="0" w:color="D9D9E3"/>
                                              </w:divBdr>
                                              <w:divsChild>
                                                <w:div w:id="243877192">
                                                  <w:marLeft w:val="0"/>
                                                  <w:marRight w:val="0"/>
                                                  <w:marTop w:val="0"/>
                                                  <w:marBottom w:val="0"/>
                                                  <w:divBdr>
                                                    <w:top w:val="single" w:sz="2" w:space="0" w:color="D9D9E3"/>
                                                    <w:left w:val="single" w:sz="2" w:space="0" w:color="D9D9E3"/>
                                                    <w:bottom w:val="single" w:sz="2" w:space="0" w:color="D9D9E3"/>
                                                    <w:right w:val="single" w:sz="2" w:space="0" w:color="D9D9E3"/>
                                                  </w:divBdr>
                                                  <w:divsChild>
                                                    <w:div w:id="428351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8289148">
          <w:marLeft w:val="0"/>
          <w:marRight w:val="0"/>
          <w:marTop w:val="0"/>
          <w:marBottom w:val="0"/>
          <w:divBdr>
            <w:top w:val="none" w:sz="0" w:space="0" w:color="auto"/>
            <w:left w:val="none" w:sz="0" w:space="0" w:color="auto"/>
            <w:bottom w:val="none" w:sz="0" w:space="0" w:color="auto"/>
            <w:right w:val="none" w:sz="0" w:space="0" w:color="auto"/>
          </w:divBdr>
          <w:divsChild>
            <w:div w:id="68625936">
              <w:marLeft w:val="0"/>
              <w:marRight w:val="0"/>
              <w:marTop w:val="0"/>
              <w:marBottom w:val="0"/>
              <w:divBdr>
                <w:top w:val="single" w:sz="2" w:space="0" w:color="D9D9E3"/>
                <w:left w:val="single" w:sz="2" w:space="0" w:color="D9D9E3"/>
                <w:bottom w:val="single" w:sz="2" w:space="0" w:color="D9D9E3"/>
                <w:right w:val="single" w:sz="2" w:space="0" w:color="D9D9E3"/>
              </w:divBdr>
              <w:divsChild>
                <w:div w:id="266889175">
                  <w:marLeft w:val="0"/>
                  <w:marRight w:val="0"/>
                  <w:marTop w:val="0"/>
                  <w:marBottom w:val="0"/>
                  <w:divBdr>
                    <w:top w:val="single" w:sz="2" w:space="0" w:color="D9D9E3"/>
                    <w:left w:val="single" w:sz="2" w:space="0" w:color="D9D9E3"/>
                    <w:bottom w:val="single" w:sz="2" w:space="0" w:color="D9D9E3"/>
                    <w:right w:val="single" w:sz="2" w:space="0" w:color="D9D9E3"/>
                  </w:divBdr>
                  <w:divsChild>
                    <w:div w:id="1567259884">
                      <w:marLeft w:val="0"/>
                      <w:marRight w:val="0"/>
                      <w:marTop w:val="0"/>
                      <w:marBottom w:val="0"/>
                      <w:divBdr>
                        <w:top w:val="single" w:sz="2" w:space="0" w:color="D9D9E3"/>
                        <w:left w:val="single" w:sz="2" w:space="0" w:color="D9D9E3"/>
                        <w:bottom w:val="single" w:sz="2" w:space="0" w:color="D9D9E3"/>
                        <w:right w:val="single" w:sz="2" w:space="0" w:color="D9D9E3"/>
                      </w:divBdr>
                      <w:divsChild>
                        <w:div w:id="2098943451">
                          <w:marLeft w:val="0"/>
                          <w:marRight w:val="0"/>
                          <w:marTop w:val="0"/>
                          <w:marBottom w:val="0"/>
                          <w:divBdr>
                            <w:top w:val="single" w:sz="2" w:space="0" w:color="D9D9E3"/>
                            <w:left w:val="single" w:sz="2" w:space="0" w:color="D9D9E3"/>
                            <w:bottom w:val="single" w:sz="2" w:space="0" w:color="D9D9E3"/>
                            <w:right w:val="single" w:sz="2" w:space="0" w:color="D9D9E3"/>
                          </w:divBdr>
                          <w:divsChild>
                            <w:div w:id="1187598658">
                              <w:marLeft w:val="0"/>
                              <w:marRight w:val="0"/>
                              <w:marTop w:val="0"/>
                              <w:marBottom w:val="0"/>
                              <w:divBdr>
                                <w:top w:val="single" w:sz="2" w:space="0" w:color="D9D9E3"/>
                                <w:left w:val="single" w:sz="2" w:space="0" w:color="D9D9E3"/>
                                <w:bottom w:val="single" w:sz="2" w:space="0" w:color="D9D9E3"/>
                                <w:right w:val="single" w:sz="2" w:space="0" w:color="D9D9E3"/>
                              </w:divBdr>
                              <w:divsChild>
                                <w:div w:id="4478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7484968">
      <w:bodyDiv w:val="1"/>
      <w:marLeft w:val="0"/>
      <w:marRight w:val="0"/>
      <w:marTop w:val="0"/>
      <w:marBottom w:val="0"/>
      <w:divBdr>
        <w:top w:val="none" w:sz="0" w:space="0" w:color="auto"/>
        <w:left w:val="none" w:sz="0" w:space="0" w:color="auto"/>
        <w:bottom w:val="none" w:sz="0" w:space="0" w:color="auto"/>
        <w:right w:val="none" w:sz="0" w:space="0" w:color="auto"/>
      </w:divBdr>
      <w:divsChild>
        <w:div w:id="299577978">
          <w:marLeft w:val="0"/>
          <w:marRight w:val="0"/>
          <w:marTop w:val="0"/>
          <w:marBottom w:val="0"/>
          <w:divBdr>
            <w:top w:val="none" w:sz="0" w:space="0" w:color="auto"/>
            <w:left w:val="none" w:sz="0" w:space="0" w:color="auto"/>
            <w:bottom w:val="none" w:sz="0" w:space="0" w:color="auto"/>
            <w:right w:val="none" w:sz="0" w:space="0" w:color="auto"/>
          </w:divBdr>
          <w:divsChild>
            <w:div w:id="401371861">
              <w:marLeft w:val="0"/>
              <w:marRight w:val="0"/>
              <w:marTop w:val="0"/>
              <w:marBottom w:val="0"/>
              <w:divBdr>
                <w:top w:val="none" w:sz="0" w:space="0" w:color="auto"/>
                <w:left w:val="none" w:sz="0" w:space="0" w:color="auto"/>
                <w:bottom w:val="none" w:sz="0" w:space="0" w:color="auto"/>
                <w:right w:val="none" w:sz="0" w:space="0" w:color="auto"/>
              </w:divBdr>
              <w:divsChild>
                <w:div w:id="10322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EEE5-278E-A643-98CD-23213EBD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Rabia Tahir</cp:lastModifiedBy>
  <cp:revision>2</cp:revision>
  <cp:lastPrinted>2022-10-16T04:07:00Z</cp:lastPrinted>
  <dcterms:created xsi:type="dcterms:W3CDTF">2023-11-13T09:28:00Z</dcterms:created>
  <dcterms:modified xsi:type="dcterms:W3CDTF">2023-11-13T09:28:00Z</dcterms:modified>
</cp:coreProperties>
</file>