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7820" w14:textId="676CF2F9" w:rsidR="00D25522" w:rsidRDefault="002F7885" w:rsidP="002F7885">
      <w:pPr>
        <w:jc w:val="center"/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>
        <w:rPr>
          <w:b/>
          <w:bCs/>
          <w:sz w:val="48"/>
          <w:szCs w:val="48"/>
          <w:u w:val="single"/>
        </w:rPr>
        <w:t xml:space="preserve"> (Activity 1)- Graphic </w:t>
      </w:r>
      <w:r w:rsidR="00073B87">
        <w:rPr>
          <w:b/>
          <w:bCs/>
          <w:sz w:val="48"/>
          <w:szCs w:val="48"/>
          <w:u w:val="single"/>
        </w:rPr>
        <w:t>Organizer</w:t>
      </w:r>
    </w:p>
    <w:p w14:paraId="10A42929" w14:textId="77777777" w:rsidR="00866841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Your working station has a response cube, with six different types of narrative hooks on each side. Roll it once and the hook on the top surface is your narrative hook.</w:t>
      </w:r>
    </w:p>
    <w:p w14:paraId="04CBD2F4" w14:textId="217D4E61" w:rsidR="00866841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 xml:space="preserve"> Now, along with your group create a graphic </w:t>
      </w:r>
      <w:r w:rsidR="00073B87" w:rsidRPr="002F7885">
        <w:rPr>
          <w:sz w:val="48"/>
          <w:szCs w:val="48"/>
        </w:rPr>
        <w:t>organizer</w:t>
      </w:r>
      <w:r w:rsidRPr="002F7885">
        <w:rPr>
          <w:sz w:val="48"/>
          <w:szCs w:val="48"/>
        </w:rPr>
        <w:t xml:space="preserve"> on the same hook.</w:t>
      </w:r>
    </w:p>
    <w:p w14:paraId="1A6891F1" w14:textId="77777777" w:rsidR="00866841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Your topic for story is “A Closed door”</w:t>
      </w:r>
    </w:p>
    <w:p w14:paraId="38B37FFA" w14:textId="77777777" w:rsid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743549">
        <w:rPr>
          <w:sz w:val="48"/>
          <w:szCs w:val="48"/>
        </w:rPr>
        <w:t xml:space="preserve">Each member’s role has been assigned and written on the </w:t>
      </w:r>
      <w:r w:rsidR="00743549">
        <w:rPr>
          <w:sz w:val="48"/>
          <w:szCs w:val="48"/>
        </w:rPr>
        <w:t>back of this paper.</w:t>
      </w:r>
    </w:p>
    <w:p w14:paraId="594160DA" w14:textId="77777777" w:rsidR="00743549" w:rsidRDefault="00743549" w:rsidP="00743549">
      <w:pPr>
        <w:rPr>
          <w:sz w:val="48"/>
          <w:szCs w:val="48"/>
        </w:rPr>
      </w:pPr>
    </w:p>
    <w:p w14:paraId="3C2D6C87" w14:textId="77777777" w:rsidR="00743549" w:rsidRDefault="00743549" w:rsidP="00743549">
      <w:pPr>
        <w:rPr>
          <w:sz w:val="48"/>
          <w:szCs w:val="48"/>
        </w:rPr>
      </w:pPr>
    </w:p>
    <w:p w14:paraId="35A94F02" w14:textId="77777777" w:rsidR="00743549" w:rsidRDefault="00743549" w:rsidP="00743549">
      <w:pPr>
        <w:rPr>
          <w:sz w:val="48"/>
          <w:szCs w:val="48"/>
        </w:rPr>
      </w:pPr>
    </w:p>
    <w:p w14:paraId="3B48E302" w14:textId="77777777" w:rsidR="00743549" w:rsidRDefault="00743549" w:rsidP="00743549">
      <w:pPr>
        <w:rPr>
          <w:sz w:val="48"/>
          <w:szCs w:val="48"/>
        </w:rPr>
      </w:pPr>
    </w:p>
    <w:p w14:paraId="7639910D" w14:textId="77777777" w:rsidR="00743549" w:rsidRDefault="00743549" w:rsidP="00743549">
      <w:pPr>
        <w:rPr>
          <w:sz w:val="48"/>
          <w:szCs w:val="48"/>
        </w:rPr>
      </w:pPr>
    </w:p>
    <w:p w14:paraId="197E8AF3" w14:textId="77777777" w:rsidR="00743549" w:rsidRDefault="00743549" w:rsidP="00743549">
      <w:pPr>
        <w:jc w:val="center"/>
        <w:rPr>
          <w:b/>
          <w:sz w:val="144"/>
          <w:szCs w:val="144"/>
        </w:rPr>
      </w:pPr>
      <w:r w:rsidRPr="00743549">
        <w:rPr>
          <w:b/>
          <w:sz w:val="144"/>
          <w:szCs w:val="144"/>
        </w:rPr>
        <w:lastRenderedPageBreak/>
        <w:t>Team A</w:t>
      </w:r>
    </w:p>
    <w:p w14:paraId="26A53D0F" w14:textId="3353A460" w:rsidR="00743549" w:rsidRDefault="00073B87" w:rsidP="0074354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Student one </w:t>
      </w:r>
      <w:r w:rsidR="00743549">
        <w:rPr>
          <w:b/>
          <w:sz w:val="36"/>
          <w:szCs w:val="36"/>
        </w:rPr>
        <w:t>-  will plan the story’s plot.</w:t>
      </w:r>
    </w:p>
    <w:p w14:paraId="2C242571" w14:textId="29E909E8" w:rsidR="00743549" w:rsidRDefault="00073B87" w:rsidP="00743549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two</w:t>
      </w:r>
      <w:r w:rsidR="00743549">
        <w:rPr>
          <w:b/>
          <w:sz w:val="36"/>
          <w:szCs w:val="36"/>
        </w:rPr>
        <w:t>- will give the story a title.</w:t>
      </w:r>
    </w:p>
    <w:p w14:paraId="01BD3459" w14:textId="2507E16C" w:rsidR="00743549" w:rsidRDefault="00073B87" w:rsidP="00743549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three</w:t>
      </w:r>
      <w:r w:rsidR="00743549">
        <w:rPr>
          <w:b/>
          <w:sz w:val="36"/>
          <w:szCs w:val="36"/>
        </w:rPr>
        <w:t xml:space="preserve">- will assist </w:t>
      </w:r>
      <w:r>
        <w:rPr>
          <w:b/>
          <w:sz w:val="36"/>
          <w:szCs w:val="36"/>
        </w:rPr>
        <w:t>student one</w:t>
      </w:r>
      <w:r w:rsidR="00743549">
        <w:rPr>
          <w:b/>
          <w:sz w:val="36"/>
          <w:szCs w:val="36"/>
        </w:rPr>
        <w:t xml:space="preserve"> in planning the story’s plot.</w:t>
      </w:r>
    </w:p>
    <w:p w14:paraId="528DFB12" w14:textId="43ECB148" w:rsidR="00743549" w:rsidRDefault="00743549" w:rsidP="0074354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73B87">
        <w:rPr>
          <w:b/>
          <w:sz w:val="36"/>
          <w:szCs w:val="36"/>
        </w:rPr>
        <w:t xml:space="preserve">Student four </w:t>
      </w:r>
      <w:r>
        <w:rPr>
          <w:b/>
          <w:sz w:val="36"/>
          <w:szCs w:val="36"/>
        </w:rPr>
        <w:t>- will create a graphic organizer.</w:t>
      </w:r>
    </w:p>
    <w:p w14:paraId="2BE5B8FC" w14:textId="4E8F6360" w:rsidR="00743549" w:rsidRPr="00743549" w:rsidRDefault="00073B87" w:rsidP="00743549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five</w:t>
      </w:r>
      <w:r w:rsidR="00743549" w:rsidRPr="00743549">
        <w:rPr>
          <w:b/>
          <w:sz w:val="36"/>
          <w:szCs w:val="36"/>
        </w:rPr>
        <w:t xml:space="preserve"> </w:t>
      </w:r>
      <w:r w:rsidR="00743549">
        <w:rPr>
          <w:b/>
          <w:sz w:val="36"/>
          <w:szCs w:val="36"/>
        </w:rPr>
        <w:t xml:space="preserve">– will assist </w:t>
      </w:r>
      <w:r>
        <w:rPr>
          <w:b/>
          <w:sz w:val="36"/>
          <w:szCs w:val="36"/>
        </w:rPr>
        <w:t>(student four)</w:t>
      </w:r>
      <w:r w:rsidR="00743549">
        <w:rPr>
          <w:b/>
          <w:sz w:val="36"/>
          <w:szCs w:val="36"/>
        </w:rPr>
        <w:t xml:space="preserve"> in creating a graphic organsier.</w:t>
      </w:r>
    </w:p>
    <w:p w14:paraId="26F6650E" w14:textId="77777777" w:rsidR="00743549" w:rsidRPr="00743549" w:rsidRDefault="00743549" w:rsidP="00743549">
      <w:pPr>
        <w:rPr>
          <w:b/>
          <w:sz w:val="36"/>
          <w:szCs w:val="36"/>
        </w:rPr>
      </w:pPr>
    </w:p>
    <w:sectPr w:rsidR="00743549" w:rsidRPr="00743549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99656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5"/>
    <w:rsid w:val="00073B87"/>
    <w:rsid w:val="002F7885"/>
    <w:rsid w:val="00743549"/>
    <w:rsid w:val="00866841"/>
    <w:rsid w:val="00A33BC8"/>
    <w:rsid w:val="00D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255"/>
  <w15:docId w15:val="{F31FB8AA-703F-7144-87EA-63559B3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74E56-6AA7-46FA-B258-AD8D69F451F5}">
  <ds:schemaRefs>
    <ds:schemaRef ds:uri="http://schemas.microsoft.com/office/2006/metadata/properties"/>
    <ds:schemaRef ds:uri="http://www.w3.org/2000/xmlns/"/>
    <ds:schemaRef ds:uri="8e5600ab-bd6e-44ae-a87f-c5dec51640b5"/>
    <ds:schemaRef ds:uri="http://www.w3.org/2001/XMLSchema-instance"/>
    <ds:schemaRef ds:uri="39480dad-b3ef-478a-a507-bcf256d6d30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67677-FB5D-4025-9DE4-5F23078C5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82E93-8536-4633-A79B-F18891E6C1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9480dad-b3ef-478a-a507-bcf256d6d301"/>
    <ds:schemaRef ds:uri="8e5600ab-bd6e-44ae-a87f-c5dec5164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ramzimukadam10@gmail.com</cp:lastModifiedBy>
  <cp:revision>2</cp:revision>
  <dcterms:created xsi:type="dcterms:W3CDTF">2023-10-19T05:38:00Z</dcterms:created>
  <dcterms:modified xsi:type="dcterms:W3CDTF">2023-10-19T05:38:00Z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