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72D10096" w:rsidR="00B018A6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A73B1F">
        <w:rPr>
          <w:rFonts w:cstheme="minorHAnsi"/>
          <w:b/>
          <w:bCs/>
        </w:rPr>
        <w:t>1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D80A56">
        <w:rPr>
          <w:rFonts w:cstheme="minorHAnsi"/>
          <w:b/>
          <w:bCs/>
        </w:rPr>
        <w:t>2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0748C5DB" w14:textId="77777777" w:rsidR="00D80A56" w:rsidRDefault="00D80A56" w:rsidP="00D80A56">
      <w:pPr>
        <w:spacing w:line="276" w:lineRule="auto"/>
        <w:rPr>
          <w:rFonts w:ascii="Calibri" w:hAnsi="Calibri" w:cs="Calibri"/>
          <w:color w:val="FF0000"/>
        </w:rPr>
      </w:pPr>
      <w:bookmarkStart w:id="1" w:name="_Hlk155669162"/>
    </w:p>
    <w:p w14:paraId="0DDB27DF" w14:textId="315CFB99" w:rsidR="00D80A56" w:rsidRDefault="00D80A56" w:rsidP="00D80A5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ork in pairs to make two sticks of cubes to show double 8. </w:t>
      </w:r>
    </w:p>
    <w:p w14:paraId="2B954A2A" w14:textId="77777777" w:rsidR="00D80A56" w:rsidRDefault="00D80A56" w:rsidP="00D80A5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What is double 8?</w:t>
      </w:r>
      <w:r>
        <w:rPr>
          <w:rFonts w:ascii="Calibri" w:hAnsi="Calibri" w:cs="Calibri"/>
        </w:rPr>
        <w:t xml:space="preserve"> </w:t>
      </w:r>
    </w:p>
    <w:p w14:paraId="194AF0EC" w14:textId="77777777" w:rsidR="00D80A56" w:rsidRDefault="00D80A56" w:rsidP="00D80A5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  <w:i/>
        </w:rPr>
        <w:t>So</w:t>
      </w:r>
      <w:proofErr w:type="gramEnd"/>
      <w:r>
        <w:rPr>
          <w:rFonts w:ascii="Calibri" w:hAnsi="Calibri" w:cs="Calibri"/>
          <w:i/>
        </w:rPr>
        <w:t xml:space="preserve"> what is half of 16?</w:t>
      </w:r>
      <w:r>
        <w:rPr>
          <w:rFonts w:ascii="Calibri" w:hAnsi="Calibri" w:cs="Calibri"/>
        </w:rPr>
        <w:t xml:space="preserve"> </w:t>
      </w:r>
    </w:p>
    <w:p w14:paraId="6B094208" w14:textId="77777777" w:rsidR="00D80A56" w:rsidRDefault="00D80A56" w:rsidP="00D80A5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Repeat for other doubles to 20, making the link between doubling and halving.</w:t>
      </w:r>
    </w:p>
    <w:p w14:paraId="278E2B25" w14:textId="77777777" w:rsidR="00D80A56" w:rsidRDefault="00D80A56" w:rsidP="00D80A56">
      <w:pPr>
        <w:spacing w:line="276" w:lineRule="auto"/>
        <w:rPr>
          <w:rFonts w:asciiTheme="majorHAnsi" w:eastAsiaTheme="majorEastAsia" w:hAnsiTheme="majorHAnsi" w:cstheme="majorHAnsi"/>
          <w:b/>
        </w:rPr>
      </w:pPr>
    </w:p>
    <w:p w14:paraId="141A03C2" w14:textId="77777777" w:rsidR="00D80A56" w:rsidRDefault="00D80A56" w:rsidP="00D80A56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Outcomes: </w:t>
      </w:r>
    </w:p>
    <w:p w14:paraId="450EF0BC" w14:textId="3AC98F1D" w:rsidR="00D80A56" w:rsidRDefault="00D80A56" w:rsidP="00D80A5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 can find halves of numbers and the matching double.</w:t>
      </w:r>
    </w:p>
    <w:p w14:paraId="61840C6C" w14:textId="21DD709D" w:rsidR="00D80A56" w:rsidRDefault="00D80A56" w:rsidP="00D80A56">
      <w:pPr>
        <w:spacing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D80A56" w:rsidRPr="00397221" w14:paraId="25084C33" w14:textId="77777777" w:rsidTr="00970312">
        <w:trPr>
          <w:trHeight w:val="445"/>
        </w:trPr>
        <w:tc>
          <w:tcPr>
            <w:tcW w:w="9350" w:type="dxa"/>
            <w:gridSpan w:val="2"/>
          </w:tcPr>
          <w:p w14:paraId="7ED0A2F3" w14:textId="77777777" w:rsidR="00D80A56" w:rsidRPr="00397221" w:rsidRDefault="00D80A56" w:rsidP="0097031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D80A56" w:rsidRPr="00397221" w14:paraId="35D0FB87" w14:textId="77777777" w:rsidTr="00970312">
        <w:trPr>
          <w:trHeight w:val="870"/>
        </w:trPr>
        <w:tc>
          <w:tcPr>
            <w:tcW w:w="6231" w:type="dxa"/>
          </w:tcPr>
          <w:p w14:paraId="4A60072F" w14:textId="77777777" w:rsidR="00D80A56" w:rsidRPr="00397221" w:rsidRDefault="00D80A56" w:rsidP="00970312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find the haves of a number.</w:t>
            </w:r>
          </w:p>
          <w:p w14:paraId="61007AED" w14:textId="77777777" w:rsidR="00D80A56" w:rsidRPr="00397221" w:rsidRDefault="00D80A56" w:rsidP="00970312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6A78C2AB" w14:textId="77777777" w:rsidR="00D80A56" w:rsidRPr="00397221" w:rsidRDefault="00D80A56" w:rsidP="00970312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9486CCD" wp14:editId="7A82DD4B">
                  <wp:extent cx="1585097" cy="472481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A56" w:rsidRPr="00397221" w14:paraId="0AB7D3E3" w14:textId="77777777" w:rsidTr="00970312">
        <w:trPr>
          <w:trHeight w:val="870"/>
        </w:trPr>
        <w:tc>
          <w:tcPr>
            <w:tcW w:w="6231" w:type="dxa"/>
          </w:tcPr>
          <w:p w14:paraId="2D4E48FB" w14:textId="77777777" w:rsidR="00D80A56" w:rsidRPr="00397221" w:rsidRDefault="00D80A56" w:rsidP="00970312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the matching double of a number.</w:t>
            </w:r>
          </w:p>
        </w:tc>
        <w:tc>
          <w:tcPr>
            <w:tcW w:w="3119" w:type="dxa"/>
          </w:tcPr>
          <w:p w14:paraId="2F527DFB" w14:textId="77777777" w:rsidR="00D80A56" w:rsidRPr="00397221" w:rsidRDefault="00D80A56" w:rsidP="0097031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9708ADF" wp14:editId="3D8C53F8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607A8" w14:textId="77777777" w:rsidR="00D80A56" w:rsidRDefault="00D80A56" w:rsidP="00D80A56">
      <w:pPr>
        <w:spacing w:line="276" w:lineRule="auto"/>
        <w:rPr>
          <w:rFonts w:ascii="Calibri" w:hAnsi="Calibri" w:cs="Calibri"/>
        </w:rPr>
      </w:pPr>
    </w:p>
    <w:p w14:paraId="3BCA1A52" w14:textId="7968EA4F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8F1D41B" w14:textId="77777777" w:rsidR="00A73B1F" w:rsidRPr="00397221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4CAE8C37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D80A56">
        <w:rPr>
          <w:rFonts w:cstheme="minorHAnsi"/>
          <w:b/>
          <w:bCs/>
        </w:rPr>
        <w:t>2</w:t>
      </w:r>
      <w:r w:rsidR="00E572F4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57B0E890" w14:textId="17B76C32" w:rsidR="00E572F4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</w:t>
      </w: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B0060F" w14:textId="58DB2131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43057B6" w14:textId="6E1D2038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8597249" w14:textId="72BE677E" w:rsidR="774546D3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D9548DC" w14:textId="3318CB9B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947CF2D" w14:textId="32E3D155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8E27781" w14:textId="530F7098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25F642B" w14:textId="70927D24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ED7BEC5" w14:textId="75BE6C98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25590C0A" w14:textId="642FA92F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37A49D7" w14:textId="77777777" w:rsidR="00A73B1F" w:rsidRPr="00397221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5C9EA56" w14:textId="3BD2AAD4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DFF3992" w14:textId="62C7022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411757BC" w:rsidR="00187901" w:rsidRDefault="00D80A56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7A316205">
            <wp:simplePos x="0" y="0"/>
            <wp:positionH relativeFrom="column">
              <wp:posOffset>5203825</wp:posOffset>
            </wp:positionH>
            <wp:positionV relativeFrom="paragraph">
              <wp:posOffset>-506178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7598D" w14:textId="4564A4E9" w:rsidR="774546D3" w:rsidRDefault="774546D3" w:rsidP="774546D3">
      <w:pPr>
        <w:rPr>
          <w:rFonts w:cstheme="minorHAnsi"/>
          <w:b/>
          <w:bCs/>
        </w:rPr>
      </w:pPr>
    </w:p>
    <w:p w14:paraId="3BFEB057" w14:textId="62818148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A73B1F">
        <w:rPr>
          <w:rFonts w:cstheme="minorHAnsi"/>
          <w:b/>
          <w:bCs/>
        </w:rPr>
        <w:t>1</w:t>
      </w:r>
      <w:r w:rsidRPr="00397221">
        <w:rPr>
          <w:rFonts w:cstheme="minorHAnsi"/>
          <w:b/>
          <w:bCs/>
        </w:rPr>
        <w:t xml:space="preserve"> Day </w:t>
      </w:r>
      <w:r w:rsidR="00D80A56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6E898424" w14:textId="77777777" w:rsidR="00D80A56" w:rsidRPr="00D80A56" w:rsidRDefault="00187901" w:rsidP="00D80A56">
      <w:pPr>
        <w:pStyle w:val="ListParagraph"/>
        <w:spacing w:line="276" w:lineRule="auto"/>
        <w:rPr>
          <w:rFonts w:ascii="Calibri" w:hAnsi="Calibri" w:cs="Calibri"/>
        </w:rPr>
      </w:pPr>
      <w:r>
        <w:rPr>
          <w:rFonts w:cstheme="minorHAnsi"/>
          <w:b/>
          <w:sz w:val="22"/>
          <w:szCs w:val="22"/>
        </w:rPr>
        <w:t xml:space="preserve">Pairs </w:t>
      </w:r>
    </w:p>
    <w:p w14:paraId="0C1D871A" w14:textId="7025A074" w:rsidR="00D80A56" w:rsidRDefault="00187901" w:rsidP="00D80A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</w:rPr>
      </w:pPr>
      <w:bookmarkStart w:id="2" w:name="_GoBack"/>
      <w:r>
        <w:rPr>
          <w:rFonts w:cstheme="minorHAnsi"/>
          <w:b/>
          <w:sz w:val="22"/>
          <w:szCs w:val="22"/>
        </w:rPr>
        <w:t xml:space="preserve"> </w:t>
      </w:r>
      <w:r w:rsidR="00D80A56">
        <w:rPr>
          <w:rFonts w:ascii="Calibri" w:hAnsi="Calibri" w:cs="Calibri"/>
        </w:rPr>
        <w:t>Work in pairs to fold strips of different numbers of images in half, using ‘Folding’ activity sheets.</w:t>
      </w:r>
    </w:p>
    <w:p w14:paraId="63D4A75E" w14:textId="77777777" w:rsidR="00D80A56" w:rsidRDefault="00D80A56" w:rsidP="00D80A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For each strip of shapes, write the corresponding half and double. Fill in ‘half of □ is □</w:t>
      </w:r>
      <w:proofErr w:type="gramStart"/>
      <w:r>
        <w:rPr>
          <w:rFonts w:ascii="Calibri" w:hAnsi="Calibri" w:cs="Calibri"/>
        </w:rPr>
        <w:t>’  and</w:t>
      </w:r>
      <w:proofErr w:type="gramEnd"/>
      <w:r>
        <w:rPr>
          <w:rFonts w:ascii="Calibri" w:hAnsi="Calibri" w:cs="Calibri"/>
        </w:rPr>
        <w:t xml:space="preserve"> ‘Double □ is □’, using ‘Halves and doubles’ sheets.</w:t>
      </w:r>
    </w:p>
    <w:bookmarkEnd w:id="2"/>
    <w:p w14:paraId="626A1A42" w14:textId="681BDE58" w:rsidR="00A73B1F" w:rsidRDefault="00A73B1F" w:rsidP="00A73B1F">
      <w:pPr>
        <w:spacing w:line="276" w:lineRule="auto"/>
        <w:rPr>
          <w:rFonts w:ascii="Calibri" w:hAnsi="Calibri" w:cs="Calibri"/>
          <w:sz w:val="23"/>
          <w:szCs w:val="23"/>
        </w:rPr>
      </w:pPr>
    </w:p>
    <w:p w14:paraId="49A385FA" w14:textId="77777777" w:rsidR="00D80A56" w:rsidRPr="00D80A56" w:rsidRDefault="00D80A56" w:rsidP="00D80A56">
      <w:pPr>
        <w:spacing w:line="276" w:lineRule="auto"/>
        <w:rPr>
          <w:rFonts w:ascii="Calibri" w:hAnsi="Calibri" w:cs="Calibri"/>
          <w:b/>
        </w:rPr>
      </w:pPr>
      <w:r w:rsidRPr="00D80A56">
        <w:rPr>
          <w:rFonts w:ascii="Calibri" w:hAnsi="Calibri" w:cs="Calibri"/>
          <w:b/>
        </w:rPr>
        <w:t xml:space="preserve">Outcomes: </w:t>
      </w:r>
    </w:p>
    <w:p w14:paraId="21579200" w14:textId="36E776C5" w:rsidR="00D80A56" w:rsidRPr="00D80A56" w:rsidRDefault="00D80A56" w:rsidP="00D80A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b/>
          <w:i/>
        </w:rPr>
      </w:pPr>
      <w:r w:rsidRPr="00D80A56">
        <w:rPr>
          <w:rFonts w:ascii="Calibri" w:hAnsi="Calibri" w:cs="Calibri"/>
        </w:rPr>
        <w:t>I can find halves of numbers and the matching double.</w:t>
      </w:r>
    </w:p>
    <w:p w14:paraId="68C42414" w14:textId="4249FEEE" w:rsidR="00D80A56" w:rsidRDefault="00D80A56" w:rsidP="00D80A56">
      <w:pPr>
        <w:spacing w:line="276" w:lineRule="auto"/>
        <w:rPr>
          <w:rFonts w:ascii="Calibri" w:hAnsi="Calibri" w:cs="Calibri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D80A56" w:rsidRPr="00397221" w14:paraId="275EAE6B" w14:textId="77777777" w:rsidTr="00970312">
        <w:trPr>
          <w:trHeight w:val="445"/>
        </w:trPr>
        <w:tc>
          <w:tcPr>
            <w:tcW w:w="9350" w:type="dxa"/>
            <w:gridSpan w:val="2"/>
          </w:tcPr>
          <w:p w14:paraId="5BAA17C4" w14:textId="77777777" w:rsidR="00D80A56" w:rsidRPr="00397221" w:rsidRDefault="00D80A56" w:rsidP="0097031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D80A56" w:rsidRPr="00397221" w14:paraId="7E269A6F" w14:textId="77777777" w:rsidTr="00970312">
        <w:trPr>
          <w:trHeight w:val="870"/>
        </w:trPr>
        <w:tc>
          <w:tcPr>
            <w:tcW w:w="6231" w:type="dxa"/>
          </w:tcPr>
          <w:p w14:paraId="76560E24" w14:textId="77777777" w:rsidR="00D80A56" w:rsidRPr="00397221" w:rsidRDefault="00D80A56" w:rsidP="00970312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find the haves of a number.</w:t>
            </w:r>
          </w:p>
          <w:p w14:paraId="5E698206" w14:textId="77777777" w:rsidR="00D80A56" w:rsidRPr="00397221" w:rsidRDefault="00D80A56" w:rsidP="00970312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10ADFF44" w14:textId="77777777" w:rsidR="00D80A56" w:rsidRPr="00397221" w:rsidRDefault="00D80A56" w:rsidP="00970312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0AACCFB" wp14:editId="33865DC0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A56" w:rsidRPr="00397221" w14:paraId="4913337B" w14:textId="77777777" w:rsidTr="00970312">
        <w:trPr>
          <w:trHeight w:val="870"/>
        </w:trPr>
        <w:tc>
          <w:tcPr>
            <w:tcW w:w="6231" w:type="dxa"/>
          </w:tcPr>
          <w:p w14:paraId="29FF8026" w14:textId="77777777" w:rsidR="00D80A56" w:rsidRPr="00397221" w:rsidRDefault="00D80A56" w:rsidP="00970312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the matching double of a number.</w:t>
            </w:r>
          </w:p>
        </w:tc>
        <w:tc>
          <w:tcPr>
            <w:tcW w:w="3119" w:type="dxa"/>
          </w:tcPr>
          <w:p w14:paraId="49E3F3F7" w14:textId="77777777" w:rsidR="00D80A56" w:rsidRPr="00397221" w:rsidRDefault="00D80A56" w:rsidP="0097031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4C75ACE" wp14:editId="2EF35DD3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5BB2A" w14:textId="77777777" w:rsidR="00D80A56" w:rsidRPr="00D80A56" w:rsidRDefault="00D80A56" w:rsidP="00D80A56">
      <w:pPr>
        <w:spacing w:line="276" w:lineRule="auto"/>
        <w:rPr>
          <w:rFonts w:ascii="Calibri" w:hAnsi="Calibri" w:cs="Calibri"/>
          <w:b/>
          <w:i/>
        </w:rPr>
      </w:pPr>
    </w:p>
    <w:p w14:paraId="0B7DA233" w14:textId="1A6B32D7" w:rsidR="0008620C" w:rsidRPr="0008620C" w:rsidRDefault="0008620C" w:rsidP="0008620C">
      <w:pPr>
        <w:rPr>
          <w:rFonts w:cstheme="minorHAnsi"/>
          <w:b/>
        </w:rPr>
      </w:pPr>
    </w:p>
    <w:p w14:paraId="6DC438D2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5C9C16A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0DE244" w14:textId="4E0CFFA2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D80A56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67AE0D9D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1B4D21BF" w14:textId="3DF1CAE6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187901">
        <w:rPr>
          <w:rFonts w:ascii="Calibri" w:eastAsiaTheme="majorEastAsia" w:hAnsi="Calibri" w:cs="Calibri"/>
        </w:rPr>
        <w:t xml:space="preserve"> </w:t>
      </w:r>
      <w:r w:rsidR="00A73B1F">
        <w:rPr>
          <w:rFonts w:ascii="Calibri" w:eastAsiaTheme="majorEastAsia" w:hAnsi="Calibri" w:cs="Calibri"/>
        </w:rPr>
        <w:t>2</w:t>
      </w:r>
      <w:r w:rsidR="00D80A56">
        <w:rPr>
          <w:rFonts w:ascii="Calibri" w:eastAsiaTheme="majorEastAsia" w:hAnsi="Calibri" w:cs="Calibri"/>
        </w:rPr>
        <w:t xml:space="preserve"> (a-f)</w:t>
      </w:r>
    </w:p>
    <w:p w14:paraId="79144A77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A79AC45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B863716" w14:textId="5F5F220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FA951EA" w14:textId="7DB86302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5BB3E3C" w14:textId="1B4F5D0A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B108EC" w14:textId="78B019BA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6D7E62A" w14:textId="73A59AD1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333141A8" w14:textId="03B09C15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9608123" w14:textId="7646D555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67311DF" w14:textId="57815261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7424030" w14:textId="63A528F5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2212FB2" w14:textId="5E2FA0B2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434AF1E" w14:textId="542F05A9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AF91696" w14:textId="30E44B70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3976C9B" w14:textId="732E5324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B02F790" w14:textId="0BDFF84D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AC8D301" wp14:editId="593D7593">
            <wp:simplePos x="0" y="0"/>
            <wp:positionH relativeFrom="margin">
              <wp:posOffset>5170667</wp:posOffset>
            </wp:positionH>
            <wp:positionV relativeFrom="paragraph">
              <wp:posOffset>-577022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283B03FB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A73B1F">
        <w:rPr>
          <w:rFonts w:cstheme="minorHAnsi"/>
          <w:b/>
          <w:bCs/>
        </w:rPr>
        <w:t>1</w:t>
      </w:r>
      <w:r w:rsidRPr="00397221">
        <w:rPr>
          <w:rFonts w:cstheme="minorHAnsi"/>
          <w:b/>
          <w:bCs/>
        </w:rPr>
        <w:t xml:space="preserve"> Day </w:t>
      </w:r>
      <w:r w:rsidR="00D80A56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57342B06" w14:textId="77777777" w:rsidR="00D80A56" w:rsidRDefault="00D80A56" w:rsidP="0008620C">
      <w:pPr>
        <w:spacing w:line="276" w:lineRule="auto"/>
        <w:rPr>
          <w:rFonts w:cstheme="minorHAnsi"/>
          <w:b/>
          <w:bCs/>
          <w:color w:val="FF0000"/>
        </w:rPr>
      </w:pPr>
    </w:p>
    <w:p w14:paraId="0F1DCC0B" w14:textId="4EFC394F" w:rsidR="00D80A56" w:rsidRDefault="00D80A56" w:rsidP="00D80A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>ork in pairs to fold strips of different numbers of images in half, using ‘Folding’ activity sheets</w:t>
      </w:r>
      <w:r>
        <w:rPr>
          <w:rFonts w:ascii="Calibri" w:hAnsi="Calibri" w:cs="Calibri"/>
        </w:rPr>
        <w:t>.</w:t>
      </w:r>
    </w:p>
    <w:p w14:paraId="03A143E6" w14:textId="77777777" w:rsidR="00D80A56" w:rsidRDefault="00D80A56" w:rsidP="00D80A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each strip of shapes, write the corresponding half and double.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</w:rPr>
        <w:t>ill in ‘half of □ is □</w:t>
      </w:r>
      <w:proofErr w:type="gramStart"/>
      <w:r>
        <w:rPr>
          <w:rFonts w:ascii="Calibri" w:hAnsi="Calibri" w:cs="Calibri"/>
        </w:rPr>
        <w:t>’  and</w:t>
      </w:r>
      <w:proofErr w:type="gramEnd"/>
      <w:r>
        <w:rPr>
          <w:rFonts w:ascii="Calibri" w:hAnsi="Calibri" w:cs="Calibri"/>
        </w:rPr>
        <w:t xml:space="preserve"> ‘Double □ is □’, using ‘Halves and doubles’ s</w:t>
      </w:r>
      <w:r>
        <w:rPr>
          <w:rFonts w:ascii="Calibri" w:hAnsi="Calibri" w:cs="Calibri"/>
        </w:rPr>
        <w:t>heets.</w:t>
      </w:r>
    </w:p>
    <w:p w14:paraId="55D7ECFA" w14:textId="21D07C60" w:rsidR="00D80A56" w:rsidRDefault="00D80A56" w:rsidP="00D80A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D80A56">
        <w:rPr>
          <w:rFonts w:ascii="Calibri" w:hAnsi="Calibri" w:cs="Calibri"/>
        </w:rPr>
        <w:t>ill in missing numbers on ‘Halves and doubles bar models’ sheets and complete the matching double and half statements</w:t>
      </w:r>
      <w:r>
        <w:rPr>
          <w:rFonts w:ascii="Calibri" w:hAnsi="Calibri" w:cs="Calibri"/>
        </w:rPr>
        <w:t>.</w:t>
      </w:r>
    </w:p>
    <w:p w14:paraId="56402918" w14:textId="77777777" w:rsidR="00D80A56" w:rsidRPr="00D80A56" w:rsidRDefault="00D80A56" w:rsidP="00D80A56">
      <w:pPr>
        <w:pStyle w:val="ListParagraph"/>
        <w:spacing w:line="276" w:lineRule="auto"/>
        <w:rPr>
          <w:rFonts w:ascii="Calibri" w:hAnsi="Calibri" w:cs="Calibri"/>
        </w:rPr>
      </w:pPr>
    </w:p>
    <w:p w14:paraId="25B66A32" w14:textId="77777777" w:rsidR="00D80A56" w:rsidRPr="00D80A56" w:rsidRDefault="00D80A56" w:rsidP="00D80A56">
      <w:pPr>
        <w:spacing w:line="276" w:lineRule="auto"/>
        <w:rPr>
          <w:rFonts w:ascii="Calibri" w:hAnsi="Calibri" w:cs="Calibri"/>
          <w:b/>
        </w:rPr>
      </w:pPr>
      <w:r w:rsidRPr="00D80A56">
        <w:rPr>
          <w:rFonts w:ascii="Calibri" w:hAnsi="Calibri" w:cs="Calibri"/>
          <w:b/>
        </w:rPr>
        <w:t xml:space="preserve">Outcomes: </w:t>
      </w:r>
    </w:p>
    <w:p w14:paraId="6214CA7E" w14:textId="77777777" w:rsidR="00D80A56" w:rsidRPr="00D80A56" w:rsidRDefault="00D80A56" w:rsidP="00D80A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b/>
          <w:i/>
        </w:rPr>
      </w:pPr>
      <w:r w:rsidRPr="00D80A56">
        <w:rPr>
          <w:rFonts w:ascii="Calibri" w:hAnsi="Calibri" w:cs="Calibri"/>
        </w:rPr>
        <w:t>I can find halves of numbers and the matching double.</w:t>
      </w:r>
    </w:p>
    <w:p w14:paraId="7DB71C34" w14:textId="77777777" w:rsidR="00A73B1F" w:rsidRPr="00A73B1F" w:rsidRDefault="00A73B1F" w:rsidP="00A73B1F">
      <w:pPr>
        <w:spacing w:line="276" w:lineRule="auto"/>
        <w:rPr>
          <w:rFonts w:asciiTheme="majorHAnsi" w:hAnsiTheme="majorHAnsi" w:cstheme="majorHAnsi"/>
          <w:sz w:val="23"/>
          <w:szCs w:val="23"/>
        </w:rPr>
      </w:pPr>
    </w:p>
    <w:p w14:paraId="287FC7B4" w14:textId="77777777" w:rsidR="00A73B1F" w:rsidRPr="00E572F4" w:rsidRDefault="00A73B1F" w:rsidP="0008620C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A73B1F" w:rsidRPr="00397221" w14:paraId="52FF0D85" w14:textId="77777777" w:rsidTr="00970312">
        <w:trPr>
          <w:trHeight w:val="445"/>
        </w:trPr>
        <w:tc>
          <w:tcPr>
            <w:tcW w:w="9350" w:type="dxa"/>
            <w:gridSpan w:val="2"/>
          </w:tcPr>
          <w:p w14:paraId="2F906F00" w14:textId="77777777" w:rsidR="00A73B1F" w:rsidRPr="00397221" w:rsidRDefault="00A73B1F" w:rsidP="0097031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A73B1F" w:rsidRPr="00397221" w14:paraId="6972C322" w14:textId="77777777" w:rsidTr="00970312">
        <w:trPr>
          <w:trHeight w:val="870"/>
        </w:trPr>
        <w:tc>
          <w:tcPr>
            <w:tcW w:w="6231" w:type="dxa"/>
          </w:tcPr>
          <w:p w14:paraId="1DB67BD7" w14:textId="715BFEFB" w:rsidR="00A73B1F" w:rsidRPr="00397221" w:rsidRDefault="00A73B1F" w:rsidP="00970312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 w:rsidR="00D80A56">
              <w:rPr>
                <w:rFonts w:eastAsia="SimSun" w:cstheme="minorHAnsi"/>
                <w:color w:val="000000" w:themeColor="text1"/>
              </w:rPr>
              <w:t>find the haves of a number.</w:t>
            </w:r>
          </w:p>
          <w:p w14:paraId="7CB99662" w14:textId="77777777" w:rsidR="00A73B1F" w:rsidRPr="00397221" w:rsidRDefault="00A73B1F" w:rsidP="00970312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76CB1F0A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56FEE6D4" wp14:editId="0BEA33E7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1F" w:rsidRPr="00397221" w14:paraId="277BE4A2" w14:textId="77777777" w:rsidTr="00970312">
        <w:trPr>
          <w:trHeight w:val="870"/>
        </w:trPr>
        <w:tc>
          <w:tcPr>
            <w:tcW w:w="6231" w:type="dxa"/>
          </w:tcPr>
          <w:p w14:paraId="72B4DCF8" w14:textId="21A4311C" w:rsidR="00A73B1F" w:rsidRPr="00397221" w:rsidRDefault="00A73B1F" w:rsidP="009703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</w:t>
            </w:r>
            <w:r w:rsidR="00D80A56">
              <w:rPr>
                <w:rFonts w:cstheme="minorHAnsi"/>
              </w:rPr>
              <w:t>find the matching double of a number.</w:t>
            </w:r>
          </w:p>
        </w:tc>
        <w:tc>
          <w:tcPr>
            <w:tcW w:w="3119" w:type="dxa"/>
          </w:tcPr>
          <w:p w14:paraId="1F8E0C55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2D5D313" wp14:editId="500F558B">
                  <wp:extent cx="1585097" cy="472481"/>
                  <wp:effectExtent l="0" t="0" r="0" b="381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D33F2" w14:textId="4B4B1C29" w:rsidR="00187901" w:rsidRPr="00E572F4" w:rsidRDefault="00187901" w:rsidP="00187901">
      <w:pPr>
        <w:spacing w:line="276" w:lineRule="auto"/>
        <w:rPr>
          <w:rFonts w:cstheme="minorHAnsi"/>
          <w:b/>
          <w:bCs/>
          <w:color w:val="FF0000"/>
        </w:rPr>
      </w:pPr>
    </w:p>
    <w:p w14:paraId="45EB7DA8" w14:textId="6F3AF3F0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5B9410A4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D80A56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C9C2613" w14:textId="3155E25E" w:rsidR="00E572F4" w:rsidRPr="00D80A56" w:rsidRDefault="0008620C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D80A56">
        <w:rPr>
          <w:rFonts w:ascii="Calibri" w:eastAsiaTheme="majorEastAsia" w:hAnsi="Calibri" w:cs="Calibri"/>
        </w:rPr>
        <w:t>2 (e-l)</w:t>
      </w: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5760745E" w14:textId="2A5D0C7F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D77EF"/>
    <w:multiLevelType w:val="hybridMultilevel"/>
    <w:tmpl w:val="BD0C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DA7322"/>
    <w:multiLevelType w:val="hybridMultilevel"/>
    <w:tmpl w:val="6EA66F6A"/>
    <w:lvl w:ilvl="0" w:tplc="D59A1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6"/>
  </w:num>
  <w:num w:numId="8">
    <w:abstractNumId w:val="14"/>
  </w:num>
  <w:num w:numId="9">
    <w:abstractNumId w:val="15"/>
  </w:num>
  <w:num w:numId="10">
    <w:abstractNumId w:val="12"/>
  </w:num>
  <w:num w:numId="11">
    <w:abstractNumId w:val="17"/>
  </w:num>
  <w:num w:numId="12">
    <w:abstractNumId w:val="6"/>
  </w:num>
  <w:num w:numId="13">
    <w:abstractNumId w:val="9"/>
  </w:num>
  <w:num w:numId="14">
    <w:abstractNumId w:val="3"/>
  </w:num>
  <w:num w:numId="15">
    <w:abstractNumId w:val="2"/>
  </w:num>
  <w:num w:numId="16">
    <w:abstractNumId w:val="13"/>
  </w:num>
  <w:num w:numId="17">
    <w:abstractNumId w:val="11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D0A7A"/>
    <w:rsid w:val="001D59BD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73B1F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7AAF"/>
    <w:rsid w:val="00CE2FD7"/>
    <w:rsid w:val="00CE6293"/>
    <w:rsid w:val="00CF1175"/>
    <w:rsid w:val="00D02018"/>
    <w:rsid w:val="00D421F6"/>
    <w:rsid w:val="00D45C8F"/>
    <w:rsid w:val="00D50F66"/>
    <w:rsid w:val="00D80A5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22</cp:revision>
  <cp:lastPrinted>2024-01-03T10:28:00Z</cp:lastPrinted>
  <dcterms:created xsi:type="dcterms:W3CDTF">2024-06-29T00:01:00Z</dcterms:created>
  <dcterms:modified xsi:type="dcterms:W3CDTF">2024-10-27T10:17:00Z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