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7285" w:rsidRPr="00377285" w:rsidRDefault="00377285" w:rsidP="00377285">
      <w:pPr>
        <w:jc w:val="center"/>
        <w:rPr>
          <w:rFonts w:asciiTheme="majorHAnsi" w:hAnsiTheme="majorHAnsi"/>
          <w:b/>
          <w:sz w:val="32"/>
          <w:szCs w:val="32"/>
        </w:rPr>
      </w:pPr>
      <w:r w:rsidRPr="00377285">
        <w:rPr>
          <w:rFonts w:asciiTheme="majorHAnsi" w:hAnsiTheme="majorHAnsi"/>
          <w:b/>
          <w:sz w:val="32"/>
          <w:szCs w:val="32"/>
        </w:rPr>
        <w:t>Y3 Spring Poetry: A Child’s Garden of Verses</w:t>
      </w:r>
    </w:p>
    <w:p w:rsidR="00377285" w:rsidRPr="00377285" w:rsidRDefault="00377285" w:rsidP="00377285">
      <w:pPr>
        <w:jc w:val="center"/>
        <w:rPr>
          <w:rFonts w:asciiTheme="majorHAnsi" w:hAnsiTheme="majorHAnsi"/>
          <w:sz w:val="36"/>
          <w:szCs w:val="32"/>
        </w:rPr>
      </w:pPr>
      <w:r w:rsidRPr="00377285">
        <w:rPr>
          <w:rFonts w:asciiTheme="majorHAnsi" w:hAnsiTheme="majorHAnsi"/>
          <w:sz w:val="36"/>
          <w:szCs w:val="32"/>
        </w:rPr>
        <w:t>Unit 4</w:t>
      </w:r>
    </w:p>
    <w:p w:rsidR="00377285" w:rsidRPr="00377285" w:rsidRDefault="00377285" w:rsidP="00377285">
      <w:pPr>
        <w:jc w:val="center"/>
        <w:rPr>
          <w:rFonts w:asciiTheme="majorHAnsi" w:hAnsiTheme="majorHAnsi"/>
          <w:color w:val="0000FF"/>
          <w:sz w:val="36"/>
          <w:szCs w:val="36"/>
        </w:rPr>
      </w:pPr>
      <w:r w:rsidRPr="00377285">
        <w:rPr>
          <w:rFonts w:asciiTheme="majorHAnsi" w:hAnsiTheme="majorHAnsi"/>
          <w:color w:val="0000FF"/>
          <w:sz w:val="36"/>
          <w:szCs w:val="36"/>
        </w:rPr>
        <w:t>Composition: writing imaginative texts in response to poetry</w:t>
      </w:r>
    </w:p>
    <w:p w:rsidR="00377285" w:rsidRPr="00377285" w:rsidRDefault="00377285" w:rsidP="00377285">
      <w:pPr>
        <w:rPr>
          <w:rFonts w:asciiTheme="majorHAnsi" w:hAnsiTheme="majorHAnsi"/>
          <w:color w:val="0000FF"/>
          <w:sz w:val="36"/>
          <w:szCs w:val="32"/>
        </w:rPr>
      </w:pPr>
    </w:p>
    <w:p w:rsidR="00377285" w:rsidRPr="00377285" w:rsidRDefault="00377285" w:rsidP="00377285">
      <w:pPr>
        <w:jc w:val="center"/>
        <w:rPr>
          <w:rFonts w:asciiTheme="majorHAnsi" w:hAnsiTheme="majorHAnsi"/>
          <w:b/>
          <w:i/>
          <w:sz w:val="36"/>
          <w:szCs w:val="32"/>
        </w:rPr>
      </w:pPr>
      <w:r w:rsidRPr="00377285">
        <w:rPr>
          <w:rFonts w:asciiTheme="majorHAnsi" w:hAnsiTheme="majorHAnsi"/>
          <w:b/>
          <w:i/>
          <w:sz w:val="36"/>
          <w:szCs w:val="32"/>
        </w:rPr>
        <w:t>Teacher notes</w:t>
      </w:r>
    </w:p>
    <w:p w:rsidR="00377285" w:rsidRPr="00377285" w:rsidRDefault="00377285" w:rsidP="00377285">
      <w:pPr>
        <w:ind w:right="-641"/>
        <w:rPr>
          <w:rFonts w:asciiTheme="majorHAnsi" w:hAnsiTheme="majorHAnsi"/>
          <w:b/>
          <w:sz w:val="32"/>
          <w:szCs w:val="32"/>
        </w:rPr>
      </w:pPr>
    </w:p>
    <w:p w:rsidR="00377285" w:rsidRPr="00377285" w:rsidRDefault="00377285" w:rsidP="00377285">
      <w:pPr>
        <w:ind w:left="-284" w:right="-641"/>
        <w:rPr>
          <w:rFonts w:asciiTheme="majorHAnsi" w:hAnsiTheme="majorHAnsi"/>
          <w:b/>
          <w:sz w:val="32"/>
          <w:szCs w:val="32"/>
        </w:rPr>
      </w:pPr>
    </w:p>
    <w:p w:rsidR="00377285" w:rsidRPr="00377285" w:rsidRDefault="00377285" w:rsidP="00377285">
      <w:pPr>
        <w:ind w:left="-284" w:right="-641"/>
        <w:rPr>
          <w:rFonts w:asciiTheme="majorHAnsi" w:hAnsiTheme="majorHAnsi"/>
          <w:b/>
          <w:sz w:val="32"/>
          <w:szCs w:val="32"/>
        </w:rPr>
      </w:pPr>
    </w:p>
    <w:p w:rsidR="00377285" w:rsidRPr="00377285" w:rsidRDefault="00377285" w:rsidP="00377285">
      <w:pPr>
        <w:ind w:left="-284" w:right="-641"/>
        <w:rPr>
          <w:rFonts w:asciiTheme="majorHAnsi" w:hAnsiTheme="majorHAnsi"/>
          <w:b/>
          <w:sz w:val="32"/>
          <w:szCs w:val="32"/>
        </w:rPr>
      </w:pPr>
    </w:p>
    <w:p w:rsidR="00E016D1" w:rsidRPr="00E016D1" w:rsidRDefault="00E016D1" w:rsidP="00E016D1">
      <w:pPr>
        <w:ind w:left="-284" w:right="-641"/>
        <w:rPr>
          <w:rFonts w:asciiTheme="majorHAnsi" w:hAnsiTheme="majorHAnsi"/>
          <w:b/>
          <w:sz w:val="32"/>
          <w:szCs w:val="32"/>
        </w:rPr>
      </w:pPr>
      <w:r w:rsidRPr="00E016D1">
        <w:rPr>
          <w:rFonts w:asciiTheme="majorHAnsi" w:hAnsiTheme="majorHAnsi"/>
          <w:b/>
          <w:sz w:val="32"/>
          <w:szCs w:val="32"/>
        </w:rPr>
        <w:t>Day 5</w:t>
      </w:r>
    </w:p>
    <w:p w:rsidR="00E016D1" w:rsidRPr="00E016D1" w:rsidRDefault="00E016D1" w:rsidP="00E016D1">
      <w:pPr>
        <w:ind w:left="-284" w:right="-641"/>
        <w:rPr>
          <w:rFonts w:asciiTheme="majorHAnsi" w:hAnsiTheme="majorHAnsi"/>
          <w:sz w:val="32"/>
          <w:szCs w:val="32"/>
        </w:rPr>
      </w:pPr>
      <w:r w:rsidRPr="00E016D1">
        <w:rPr>
          <w:rFonts w:asciiTheme="majorHAnsi" w:hAnsiTheme="majorHAnsi"/>
          <w:sz w:val="32"/>
          <w:szCs w:val="32"/>
        </w:rPr>
        <w:t>Allow extra time as necessary following today’s teaching for children to read aloud their descriptive passages. Time will also need to be made for the decoration of their best copy texts. Display these alongside copies of the two source poems and other relevant material following completion of the Unit.</w:t>
      </w:r>
    </w:p>
    <w:p w:rsidR="00B87014" w:rsidRPr="00E016D1" w:rsidRDefault="00B87014">
      <w:pPr>
        <w:rPr>
          <w:sz w:val="32"/>
          <w:szCs w:val="32"/>
        </w:rPr>
      </w:pPr>
    </w:p>
    <w:sectPr w:rsidR="00B87014" w:rsidRPr="00E016D1" w:rsidSect="00A802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85"/>
    <w:rsid w:val="00021ABB"/>
    <w:rsid w:val="00377285"/>
    <w:rsid w:val="009C020A"/>
    <w:rsid w:val="00A802DB"/>
    <w:rsid w:val="00B87014"/>
    <w:rsid w:val="00E016D1"/>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ecimalSymbol w:val="."/>
  <w:listSeparator w:val=","/>
  <w14:docId w14:val="3910986A"/>
  <w15:chartTrackingRefBased/>
  <w15:docId w15:val="{F4ADBB1C-D3D7-E74A-AD1E-B57F4F3D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285"/>
    <w:rPr>
      <w:rFonts w:eastAsiaTheme="minorEastAsia"/>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Lyn B. Ampeloquio</dc:creator>
  <cp:keywords/>
  <dc:description/>
  <cp:lastModifiedBy>Sheila  Lyn B. Ampeloquio</cp:lastModifiedBy>
  <cp:revision>2</cp:revision>
  <dcterms:created xsi:type="dcterms:W3CDTF">2024-04-25T13:51:00Z</dcterms:created>
  <dcterms:modified xsi:type="dcterms:W3CDTF">2024-04-25T13:51:00Z</dcterms:modified>
</cp:coreProperties>
</file>