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b w:val="1"/>
          <w:color w:val="0a0a18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color w:val="0a0a18"/>
          <w:sz w:val="40"/>
          <w:szCs w:val="40"/>
          <w:rtl w:val="0"/>
        </w:rPr>
        <w:t xml:space="preserve">Science week 23 Lp-1 picker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What is similar?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having the same appearance, character, height and colour.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Arial" w:cs="Arial" w:eastAsia="Arial" w:hAnsi="Arial"/>
          <w:color w:val="9f9fa8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Different in appearance, character, height and colour.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How are we different?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By skin colour, height and appearance.</w:t>
      </w:r>
    </w:p>
    <w:p w:rsidR="00000000" w:rsidDel="00000000" w:rsidP="00000000" w:rsidRDefault="00000000" w:rsidRPr="00000000" w14:paraId="0000000C">
      <w:pPr>
        <w:spacing w:after="0" w:lineRule="auto"/>
        <w:jc w:val="center"/>
        <w:rPr>
          <w:rFonts w:ascii="Arial" w:cs="Arial" w:eastAsia="Arial" w:hAnsi="Arial"/>
          <w:color w:val="9f9fa8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We are not different, we all have the same features.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How many learners are in the tall group in your class?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Less than 10</w:t>
      </w:r>
    </w:p>
    <w:p w:rsidR="00000000" w:rsidDel="00000000" w:rsidP="00000000" w:rsidRDefault="00000000" w:rsidRPr="00000000" w14:paraId="00000016">
      <w:pPr>
        <w:spacing w:after="0" w:lineRule="auto"/>
        <w:jc w:val="center"/>
        <w:rPr>
          <w:rFonts w:ascii="Arial" w:cs="Arial" w:eastAsia="Arial" w:hAnsi="Arial"/>
          <w:color w:val="9f9fa8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More than 10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How many children had similar hair colour?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less than 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b.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More than 15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bUDUXcJyDciVQV75uuYj1NIGgA==">CgMxLjA4AHIhMXNyaGt5d095MDFtTHhSekVBU1JUV1BSZmVpU0tob3FX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1f9cb661-646b-4348-baec-09ecaa42d53f</vt:lpwstr>
  </property>
</Properties>
</file>