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42" w:type="dxa"/>
        <w:tblLook w:val="04A0" w:firstRow="1" w:lastRow="0" w:firstColumn="1" w:lastColumn="0" w:noHBand="0" w:noVBand="1"/>
      </w:tblPr>
      <w:tblGrid>
        <w:gridCol w:w="2089"/>
        <w:gridCol w:w="2159"/>
        <w:gridCol w:w="2723"/>
        <w:gridCol w:w="2771"/>
      </w:tblGrid>
      <w:tr w:rsidR="00CD7815" w14:paraId="271E986D" w14:textId="77777777" w:rsidTr="00C4558D">
        <w:trPr>
          <w:trHeight w:val="1742"/>
        </w:trPr>
        <w:tc>
          <w:tcPr>
            <w:tcW w:w="2435" w:type="dxa"/>
          </w:tcPr>
          <w:p w14:paraId="5B5325E9" w14:textId="77777777" w:rsidR="00CD7815" w:rsidRDefault="00CD7815" w:rsidP="00CD7815">
            <w:pPr>
              <w:numPr>
                <w:ilvl w:val="0"/>
                <w:numId w:val="2"/>
              </w:numPr>
            </w:pPr>
          </w:p>
        </w:tc>
        <w:tc>
          <w:tcPr>
            <w:tcW w:w="2435" w:type="dxa"/>
          </w:tcPr>
          <w:p w14:paraId="1FE23017" w14:textId="4EDA5BD1" w:rsidR="00CD7815" w:rsidRPr="00CD7815" w:rsidRDefault="00CD7815" w:rsidP="00CD781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436" w:type="dxa"/>
          </w:tcPr>
          <w:p w14:paraId="435BB108" w14:textId="32CA7AE6" w:rsidR="00CD7815" w:rsidRPr="00CD7815" w:rsidRDefault="00CD7815" w:rsidP="00CD7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2436" w:type="dxa"/>
          </w:tcPr>
          <w:p w14:paraId="2FA34F1B" w14:textId="40B00239" w:rsidR="00CD7815" w:rsidRPr="00CD7815" w:rsidRDefault="00CD7815" w:rsidP="00CD781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</w:tr>
      <w:tr w:rsidR="00CD7815" w:rsidRPr="00C4558D" w14:paraId="1A6D45D7" w14:textId="77777777" w:rsidTr="00C4558D">
        <w:trPr>
          <w:trHeight w:val="1851"/>
        </w:trPr>
        <w:tc>
          <w:tcPr>
            <w:tcW w:w="2435" w:type="dxa"/>
          </w:tcPr>
          <w:p w14:paraId="5BCA4A5D" w14:textId="7FBB421B" w:rsidR="00CD7815" w:rsidRPr="00C4558D" w:rsidRDefault="00CD7815">
            <w:pPr>
              <w:rPr>
                <w:b/>
                <w:bCs/>
                <w:sz w:val="40"/>
                <w:szCs w:val="40"/>
                <w:lang w:val="en-US"/>
              </w:rPr>
            </w:pPr>
            <w:r w:rsidRPr="00C4558D">
              <w:rPr>
                <w:b/>
                <w:bCs/>
                <w:sz w:val="40"/>
                <w:szCs w:val="40"/>
                <w:lang w:val="en-US"/>
              </w:rPr>
              <w:t xml:space="preserve">Unhappy </w:t>
            </w:r>
          </w:p>
        </w:tc>
        <w:tc>
          <w:tcPr>
            <w:tcW w:w="2435" w:type="dxa"/>
          </w:tcPr>
          <w:p w14:paraId="7A93B789" w14:textId="46E78688" w:rsidR="00CD7815" w:rsidRPr="00C4558D" w:rsidRDefault="00CD7815">
            <w:pPr>
              <w:rPr>
                <w:b/>
                <w:bCs/>
                <w:sz w:val="40"/>
                <w:szCs w:val="40"/>
                <w:lang w:val="en-US"/>
              </w:rPr>
            </w:pPr>
            <w:r w:rsidRPr="00C4558D">
              <w:rPr>
                <w:b/>
                <w:bCs/>
                <w:sz w:val="40"/>
                <w:szCs w:val="40"/>
                <w:lang w:val="en-US"/>
              </w:rPr>
              <w:t>Happiness</w:t>
            </w:r>
          </w:p>
        </w:tc>
        <w:tc>
          <w:tcPr>
            <w:tcW w:w="2436" w:type="dxa"/>
          </w:tcPr>
          <w:p w14:paraId="0FF4F63D" w14:textId="27443755" w:rsidR="00CD7815" w:rsidRPr="00C4558D" w:rsidRDefault="00CD7815">
            <w:pPr>
              <w:rPr>
                <w:b/>
                <w:bCs/>
                <w:sz w:val="40"/>
                <w:szCs w:val="40"/>
                <w:lang w:val="en-US"/>
              </w:rPr>
            </w:pPr>
            <w:r w:rsidRPr="00C4558D">
              <w:rPr>
                <w:b/>
                <w:bCs/>
                <w:sz w:val="40"/>
                <w:szCs w:val="40"/>
                <w:lang w:val="en-US"/>
              </w:rPr>
              <w:t xml:space="preserve">Preventable </w:t>
            </w:r>
          </w:p>
        </w:tc>
        <w:tc>
          <w:tcPr>
            <w:tcW w:w="2436" w:type="dxa"/>
          </w:tcPr>
          <w:p w14:paraId="43973230" w14:textId="01DFB754" w:rsidR="00CD7815" w:rsidRPr="00C4558D" w:rsidRDefault="00C4558D">
            <w:pPr>
              <w:rPr>
                <w:b/>
                <w:bCs/>
                <w:sz w:val="40"/>
                <w:szCs w:val="40"/>
                <w:lang w:val="en-US"/>
              </w:rPr>
            </w:pPr>
            <w:r w:rsidRPr="00C4558D">
              <w:rPr>
                <w:b/>
                <w:bCs/>
                <w:sz w:val="40"/>
                <w:szCs w:val="40"/>
                <w:lang w:val="en-US"/>
              </w:rPr>
              <w:t xml:space="preserve">Knowledgeable </w:t>
            </w:r>
          </w:p>
        </w:tc>
      </w:tr>
      <w:tr w:rsidR="00CD7815" w:rsidRPr="00C4558D" w14:paraId="45202E0F" w14:textId="77777777" w:rsidTr="00C4558D">
        <w:trPr>
          <w:trHeight w:val="1742"/>
        </w:trPr>
        <w:tc>
          <w:tcPr>
            <w:tcW w:w="2435" w:type="dxa"/>
          </w:tcPr>
          <w:p w14:paraId="6D1CF9E2" w14:textId="1D56635D" w:rsidR="00CD7815" w:rsidRPr="00C4558D" w:rsidRDefault="00CD7815">
            <w:pPr>
              <w:rPr>
                <w:b/>
                <w:bCs/>
                <w:sz w:val="40"/>
                <w:szCs w:val="40"/>
                <w:lang w:val="en-US"/>
              </w:rPr>
            </w:pPr>
            <w:r w:rsidRPr="00C4558D">
              <w:rPr>
                <w:b/>
                <w:bCs/>
                <w:sz w:val="40"/>
                <w:szCs w:val="40"/>
                <w:lang w:val="en-US"/>
              </w:rPr>
              <w:t xml:space="preserve">Redo </w:t>
            </w:r>
          </w:p>
        </w:tc>
        <w:tc>
          <w:tcPr>
            <w:tcW w:w="2435" w:type="dxa"/>
          </w:tcPr>
          <w:p w14:paraId="0BAB3676" w14:textId="501741C9" w:rsidR="00CD7815" w:rsidRPr="00C4558D" w:rsidRDefault="00CD7815">
            <w:pPr>
              <w:rPr>
                <w:b/>
                <w:bCs/>
                <w:sz w:val="40"/>
                <w:szCs w:val="40"/>
                <w:lang w:val="en-US"/>
              </w:rPr>
            </w:pPr>
            <w:r w:rsidRPr="00C4558D">
              <w:rPr>
                <w:b/>
                <w:bCs/>
                <w:sz w:val="40"/>
                <w:szCs w:val="40"/>
                <w:lang w:val="en-US"/>
              </w:rPr>
              <w:t xml:space="preserve">Untie </w:t>
            </w:r>
          </w:p>
        </w:tc>
        <w:tc>
          <w:tcPr>
            <w:tcW w:w="2436" w:type="dxa"/>
          </w:tcPr>
          <w:p w14:paraId="4254FACC" w14:textId="2380703C" w:rsidR="00CD7815" w:rsidRPr="00C4558D" w:rsidRDefault="00CD7815">
            <w:pPr>
              <w:rPr>
                <w:b/>
                <w:bCs/>
                <w:sz w:val="40"/>
                <w:szCs w:val="40"/>
                <w:lang w:val="en-US"/>
              </w:rPr>
            </w:pPr>
            <w:r w:rsidRPr="00C4558D">
              <w:rPr>
                <w:b/>
                <w:bCs/>
                <w:sz w:val="40"/>
                <w:szCs w:val="40"/>
                <w:lang w:val="en-US"/>
              </w:rPr>
              <w:t xml:space="preserve">Interact </w:t>
            </w:r>
          </w:p>
        </w:tc>
        <w:tc>
          <w:tcPr>
            <w:tcW w:w="2436" w:type="dxa"/>
          </w:tcPr>
          <w:p w14:paraId="51264B36" w14:textId="03562474" w:rsidR="00CD7815" w:rsidRPr="00C4558D" w:rsidRDefault="00C4558D">
            <w:pPr>
              <w:rPr>
                <w:b/>
                <w:bCs/>
                <w:sz w:val="40"/>
                <w:szCs w:val="40"/>
                <w:lang w:val="en-US"/>
              </w:rPr>
            </w:pPr>
            <w:r w:rsidRPr="00C4558D">
              <w:rPr>
                <w:b/>
                <w:bCs/>
                <w:sz w:val="40"/>
                <w:szCs w:val="40"/>
                <w:lang w:val="en-US"/>
              </w:rPr>
              <w:t xml:space="preserve">Dangerous </w:t>
            </w:r>
          </w:p>
        </w:tc>
      </w:tr>
      <w:tr w:rsidR="00CD7815" w:rsidRPr="00C4558D" w14:paraId="05C2CA36" w14:textId="77777777" w:rsidTr="00C4558D">
        <w:trPr>
          <w:trHeight w:val="1851"/>
        </w:trPr>
        <w:tc>
          <w:tcPr>
            <w:tcW w:w="2435" w:type="dxa"/>
          </w:tcPr>
          <w:p w14:paraId="7E93CE50" w14:textId="314D33B7" w:rsidR="00CD7815" w:rsidRPr="00C4558D" w:rsidRDefault="00CD7815">
            <w:pPr>
              <w:rPr>
                <w:b/>
                <w:bCs/>
                <w:sz w:val="40"/>
                <w:szCs w:val="40"/>
                <w:lang w:val="en-US"/>
              </w:rPr>
            </w:pPr>
            <w:r w:rsidRPr="00C4558D">
              <w:rPr>
                <w:b/>
                <w:bCs/>
                <w:sz w:val="40"/>
                <w:szCs w:val="40"/>
                <w:lang w:val="en-US"/>
              </w:rPr>
              <w:t xml:space="preserve">Unfriendly </w:t>
            </w:r>
          </w:p>
        </w:tc>
        <w:tc>
          <w:tcPr>
            <w:tcW w:w="2435" w:type="dxa"/>
          </w:tcPr>
          <w:p w14:paraId="075EBD3D" w14:textId="0959BAF3" w:rsidR="00CD7815" w:rsidRPr="00C4558D" w:rsidRDefault="00CD7815">
            <w:pPr>
              <w:rPr>
                <w:b/>
                <w:bCs/>
                <w:sz w:val="40"/>
                <w:szCs w:val="40"/>
                <w:lang w:val="en-US"/>
              </w:rPr>
            </w:pPr>
            <w:r w:rsidRPr="00C4558D">
              <w:rPr>
                <w:b/>
                <w:bCs/>
                <w:sz w:val="40"/>
                <w:szCs w:val="40"/>
                <w:lang w:val="en-US"/>
              </w:rPr>
              <w:t xml:space="preserve">Meticulous </w:t>
            </w:r>
          </w:p>
        </w:tc>
        <w:tc>
          <w:tcPr>
            <w:tcW w:w="2436" w:type="dxa"/>
          </w:tcPr>
          <w:p w14:paraId="588E8F78" w14:textId="7E58C3D8" w:rsidR="00CD7815" w:rsidRPr="00C4558D" w:rsidRDefault="00CD7815">
            <w:pPr>
              <w:rPr>
                <w:b/>
                <w:bCs/>
                <w:sz w:val="40"/>
                <w:szCs w:val="40"/>
                <w:lang w:val="en-US"/>
              </w:rPr>
            </w:pPr>
            <w:r w:rsidRPr="00C4558D">
              <w:rPr>
                <w:b/>
                <w:bCs/>
                <w:sz w:val="40"/>
                <w:szCs w:val="40"/>
                <w:lang w:val="en-US"/>
              </w:rPr>
              <w:t xml:space="preserve">Coexist </w:t>
            </w:r>
          </w:p>
        </w:tc>
        <w:tc>
          <w:tcPr>
            <w:tcW w:w="2436" w:type="dxa"/>
          </w:tcPr>
          <w:p w14:paraId="7022E547" w14:textId="50DEE275" w:rsidR="00CD7815" w:rsidRPr="00C4558D" w:rsidRDefault="00C4558D">
            <w:pPr>
              <w:rPr>
                <w:b/>
                <w:bCs/>
                <w:sz w:val="40"/>
                <w:szCs w:val="40"/>
                <w:lang w:val="en-US"/>
              </w:rPr>
            </w:pPr>
            <w:r w:rsidRPr="00C4558D">
              <w:rPr>
                <w:b/>
                <w:bCs/>
                <w:sz w:val="40"/>
                <w:szCs w:val="40"/>
                <w:lang w:val="en-US"/>
              </w:rPr>
              <w:t xml:space="preserve">Traveler </w:t>
            </w:r>
          </w:p>
        </w:tc>
      </w:tr>
      <w:tr w:rsidR="00CD7815" w:rsidRPr="00C4558D" w14:paraId="18939DEC" w14:textId="77777777" w:rsidTr="00C4558D">
        <w:trPr>
          <w:trHeight w:val="1742"/>
        </w:trPr>
        <w:tc>
          <w:tcPr>
            <w:tcW w:w="2435" w:type="dxa"/>
          </w:tcPr>
          <w:p w14:paraId="1CD41F02" w14:textId="712036B8" w:rsidR="00CD7815" w:rsidRPr="00C4558D" w:rsidRDefault="00CD7815">
            <w:pPr>
              <w:rPr>
                <w:b/>
                <w:bCs/>
                <w:sz w:val="40"/>
                <w:szCs w:val="40"/>
                <w:lang w:val="en-US"/>
              </w:rPr>
            </w:pPr>
            <w:r w:rsidRPr="00C4558D">
              <w:rPr>
                <w:b/>
                <w:bCs/>
                <w:sz w:val="40"/>
                <w:szCs w:val="40"/>
                <w:lang w:val="en-US"/>
              </w:rPr>
              <w:t xml:space="preserve">Lucid </w:t>
            </w:r>
          </w:p>
        </w:tc>
        <w:tc>
          <w:tcPr>
            <w:tcW w:w="2435" w:type="dxa"/>
          </w:tcPr>
          <w:p w14:paraId="10B65BB5" w14:textId="2392C3AA" w:rsidR="00CD7815" w:rsidRPr="00C4558D" w:rsidRDefault="00CD7815">
            <w:pPr>
              <w:rPr>
                <w:b/>
                <w:bCs/>
                <w:sz w:val="40"/>
                <w:szCs w:val="40"/>
                <w:lang w:val="en-US"/>
              </w:rPr>
            </w:pPr>
            <w:r w:rsidRPr="00C4558D">
              <w:rPr>
                <w:b/>
                <w:bCs/>
                <w:sz w:val="40"/>
                <w:szCs w:val="40"/>
                <w:lang w:val="en-US"/>
              </w:rPr>
              <w:t xml:space="preserve">Disagree </w:t>
            </w:r>
          </w:p>
        </w:tc>
        <w:tc>
          <w:tcPr>
            <w:tcW w:w="2436" w:type="dxa"/>
          </w:tcPr>
          <w:p w14:paraId="3EE8E946" w14:textId="77A3D6F6" w:rsidR="00CD7815" w:rsidRPr="00C4558D" w:rsidRDefault="00CD7815">
            <w:pPr>
              <w:rPr>
                <w:b/>
                <w:bCs/>
                <w:sz w:val="40"/>
                <w:szCs w:val="40"/>
                <w:lang w:val="en-US"/>
              </w:rPr>
            </w:pPr>
            <w:r w:rsidRPr="00C4558D">
              <w:rPr>
                <w:b/>
                <w:bCs/>
                <w:sz w:val="40"/>
                <w:szCs w:val="40"/>
                <w:lang w:val="en-US"/>
              </w:rPr>
              <w:t xml:space="preserve">Reconsider </w:t>
            </w:r>
          </w:p>
        </w:tc>
        <w:tc>
          <w:tcPr>
            <w:tcW w:w="2436" w:type="dxa"/>
          </w:tcPr>
          <w:p w14:paraId="0849F6F4" w14:textId="515B9573" w:rsidR="00CD7815" w:rsidRPr="00C4558D" w:rsidRDefault="00C4558D">
            <w:pPr>
              <w:rPr>
                <w:b/>
                <w:bCs/>
                <w:sz w:val="40"/>
                <w:szCs w:val="40"/>
                <w:lang w:val="en-US"/>
              </w:rPr>
            </w:pPr>
            <w:r w:rsidRPr="00C4558D">
              <w:rPr>
                <w:b/>
                <w:bCs/>
                <w:sz w:val="40"/>
                <w:szCs w:val="40"/>
                <w:lang w:val="en-US"/>
              </w:rPr>
              <w:t xml:space="preserve">Invisible </w:t>
            </w:r>
          </w:p>
        </w:tc>
      </w:tr>
      <w:tr w:rsidR="00CD7815" w:rsidRPr="00C4558D" w14:paraId="6F62D9E8" w14:textId="77777777" w:rsidTr="00C4558D">
        <w:trPr>
          <w:trHeight w:val="1851"/>
        </w:trPr>
        <w:tc>
          <w:tcPr>
            <w:tcW w:w="2435" w:type="dxa"/>
          </w:tcPr>
          <w:p w14:paraId="721E31CF" w14:textId="2947E42F" w:rsidR="00CD7815" w:rsidRPr="00C4558D" w:rsidRDefault="00CD7815">
            <w:pPr>
              <w:rPr>
                <w:b/>
                <w:bCs/>
                <w:sz w:val="40"/>
                <w:szCs w:val="40"/>
                <w:lang w:val="en-US"/>
              </w:rPr>
            </w:pPr>
            <w:r w:rsidRPr="00C4558D">
              <w:rPr>
                <w:b/>
                <w:bCs/>
                <w:sz w:val="40"/>
                <w:szCs w:val="40"/>
                <w:lang w:val="en-US"/>
              </w:rPr>
              <w:t xml:space="preserve">Resilient </w:t>
            </w:r>
          </w:p>
        </w:tc>
        <w:tc>
          <w:tcPr>
            <w:tcW w:w="2435" w:type="dxa"/>
          </w:tcPr>
          <w:p w14:paraId="0B69D28E" w14:textId="55C966E9" w:rsidR="00CD7815" w:rsidRPr="00C4558D" w:rsidRDefault="00CD7815">
            <w:pPr>
              <w:rPr>
                <w:b/>
                <w:bCs/>
                <w:sz w:val="40"/>
                <w:szCs w:val="40"/>
                <w:lang w:val="en-US"/>
              </w:rPr>
            </w:pPr>
            <w:r w:rsidRPr="00C4558D">
              <w:rPr>
                <w:b/>
                <w:bCs/>
                <w:sz w:val="40"/>
                <w:szCs w:val="40"/>
                <w:lang w:val="en-US"/>
              </w:rPr>
              <w:t xml:space="preserve">Serene </w:t>
            </w:r>
          </w:p>
        </w:tc>
        <w:tc>
          <w:tcPr>
            <w:tcW w:w="2436" w:type="dxa"/>
          </w:tcPr>
          <w:p w14:paraId="75BF4AE7" w14:textId="2A6F5129" w:rsidR="00CD7815" w:rsidRPr="00C4558D" w:rsidRDefault="00CD7815">
            <w:pPr>
              <w:rPr>
                <w:b/>
                <w:bCs/>
                <w:sz w:val="40"/>
                <w:szCs w:val="40"/>
                <w:lang w:val="en-US"/>
              </w:rPr>
            </w:pPr>
            <w:r w:rsidRPr="00C4558D">
              <w:rPr>
                <w:b/>
                <w:bCs/>
                <w:sz w:val="40"/>
                <w:szCs w:val="40"/>
                <w:lang w:val="en-US"/>
              </w:rPr>
              <w:t xml:space="preserve">Overestimate </w:t>
            </w:r>
          </w:p>
        </w:tc>
        <w:tc>
          <w:tcPr>
            <w:tcW w:w="2436" w:type="dxa"/>
          </w:tcPr>
          <w:p w14:paraId="46A97E66" w14:textId="1F0B0C11" w:rsidR="00CD7815" w:rsidRPr="00C4558D" w:rsidRDefault="00C4558D">
            <w:pPr>
              <w:rPr>
                <w:b/>
                <w:bCs/>
                <w:sz w:val="40"/>
                <w:szCs w:val="40"/>
                <w:lang w:val="en-US"/>
              </w:rPr>
            </w:pPr>
            <w:r w:rsidRPr="00C4558D">
              <w:rPr>
                <w:b/>
                <w:bCs/>
                <w:sz w:val="40"/>
                <w:szCs w:val="40"/>
                <w:lang w:val="en-US"/>
              </w:rPr>
              <w:t xml:space="preserve">Determination </w:t>
            </w:r>
          </w:p>
        </w:tc>
      </w:tr>
      <w:tr w:rsidR="00CD7815" w:rsidRPr="00C4558D" w14:paraId="7FB777B8" w14:textId="77777777" w:rsidTr="00C4558D">
        <w:trPr>
          <w:trHeight w:val="1742"/>
        </w:trPr>
        <w:tc>
          <w:tcPr>
            <w:tcW w:w="2435" w:type="dxa"/>
          </w:tcPr>
          <w:p w14:paraId="3E4E84BB" w14:textId="18F6F476" w:rsidR="00CD7815" w:rsidRPr="00C4558D" w:rsidRDefault="00CD7815">
            <w:pPr>
              <w:rPr>
                <w:b/>
                <w:bCs/>
                <w:sz w:val="40"/>
                <w:szCs w:val="40"/>
                <w:lang w:val="en-US"/>
              </w:rPr>
            </w:pPr>
            <w:r w:rsidRPr="00C4558D">
              <w:rPr>
                <w:b/>
                <w:bCs/>
                <w:sz w:val="40"/>
                <w:szCs w:val="40"/>
                <w:lang w:val="en-US"/>
              </w:rPr>
              <w:t xml:space="preserve">Ponder </w:t>
            </w:r>
          </w:p>
        </w:tc>
        <w:tc>
          <w:tcPr>
            <w:tcW w:w="2435" w:type="dxa"/>
          </w:tcPr>
          <w:p w14:paraId="6546BF8A" w14:textId="2AF6A220" w:rsidR="00CD7815" w:rsidRPr="00C4558D" w:rsidRDefault="00CD7815">
            <w:pPr>
              <w:rPr>
                <w:b/>
                <w:bCs/>
                <w:sz w:val="40"/>
                <w:szCs w:val="40"/>
                <w:lang w:val="en-US"/>
              </w:rPr>
            </w:pPr>
            <w:r w:rsidRPr="00C4558D">
              <w:rPr>
                <w:b/>
                <w:bCs/>
                <w:sz w:val="40"/>
                <w:szCs w:val="40"/>
                <w:lang w:val="en-US"/>
              </w:rPr>
              <w:t xml:space="preserve">Writer </w:t>
            </w:r>
          </w:p>
        </w:tc>
        <w:tc>
          <w:tcPr>
            <w:tcW w:w="2436" w:type="dxa"/>
          </w:tcPr>
          <w:p w14:paraId="662F0784" w14:textId="6E4CB927" w:rsidR="00CD7815" w:rsidRPr="00C4558D" w:rsidRDefault="00CD7815">
            <w:pPr>
              <w:rPr>
                <w:b/>
                <w:bCs/>
                <w:sz w:val="40"/>
                <w:szCs w:val="40"/>
                <w:lang w:val="en-US"/>
              </w:rPr>
            </w:pPr>
            <w:r w:rsidRPr="00C4558D">
              <w:rPr>
                <w:b/>
                <w:bCs/>
                <w:sz w:val="40"/>
                <w:szCs w:val="40"/>
                <w:lang w:val="en-US"/>
              </w:rPr>
              <w:t xml:space="preserve">Misunderstand </w:t>
            </w:r>
          </w:p>
        </w:tc>
        <w:tc>
          <w:tcPr>
            <w:tcW w:w="2436" w:type="dxa"/>
          </w:tcPr>
          <w:p w14:paraId="354052DB" w14:textId="5A081A64" w:rsidR="00CD7815" w:rsidRPr="00C4558D" w:rsidRDefault="00C4558D">
            <w:pPr>
              <w:rPr>
                <w:b/>
                <w:bCs/>
                <w:sz w:val="40"/>
                <w:szCs w:val="40"/>
                <w:lang w:val="en-US"/>
              </w:rPr>
            </w:pPr>
            <w:r w:rsidRPr="00C4558D">
              <w:rPr>
                <w:b/>
                <w:bCs/>
                <w:sz w:val="40"/>
                <w:szCs w:val="40"/>
                <w:lang w:val="en-US"/>
              </w:rPr>
              <w:t xml:space="preserve">Hopelessness </w:t>
            </w:r>
          </w:p>
        </w:tc>
      </w:tr>
    </w:tbl>
    <w:p w14:paraId="64371FEB" w14:textId="1E933092" w:rsidR="00C4558D" w:rsidRPr="00C4558D" w:rsidRDefault="00C4558D" w:rsidP="00C4558D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rPr>
          <w:rFonts w:ascii="Segoe UI" w:eastAsia="Times New Roman" w:hAnsi="Segoe UI" w:cs="Segoe UI"/>
          <w:color w:val="374151"/>
          <w:kern w:val="0"/>
          <w14:ligatures w14:val="none"/>
        </w:rPr>
      </w:pPr>
    </w:p>
    <w:sectPr w:rsidR="00C4558D" w:rsidRPr="00C455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A95"/>
    <w:multiLevelType w:val="multilevel"/>
    <w:tmpl w:val="7C683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823565E"/>
    <w:multiLevelType w:val="multilevel"/>
    <w:tmpl w:val="5760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C60D6"/>
    <w:multiLevelType w:val="multilevel"/>
    <w:tmpl w:val="9AD8D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6932F5"/>
    <w:multiLevelType w:val="multilevel"/>
    <w:tmpl w:val="27C66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D109FB"/>
    <w:multiLevelType w:val="multilevel"/>
    <w:tmpl w:val="2FD09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1701187">
    <w:abstractNumId w:val="2"/>
  </w:num>
  <w:num w:numId="2" w16cid:durableId="54087626">
    <w:abstractNumId w:val="1"/>
  </w:num>
  <w:num w:numId="3" w16cid:durableId="413480333">
    <w:abstractNumId w:val="3"/>
  </w:num>
  <w:num w:numId="4" w16cid:durableId="1801721556">
    <w:abstractNumId w:val="4"/>
  </w:num>
  <w:num w:numId="5" w16cid:durableId="1866558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15"/>
    <w:rsid w:val="00C4558D"/>
    <w:rsid w:val="00C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B77FFA"/>
  <w15:chartTrackingRefBased/>
  <w15:docId w15:val="{4AAC8A85-D10B-FA40-B6DB-963A8BE3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781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78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1</cp:revision>
  <dcterms:created xsi:type="dcterms:W3CDTF">2023-11-11T07:00:00Z</dcterms:created>
  <dcterms:modified xsi:type="dcterms:W3CDTF">2023-11-11T07:13:00Z</dcterms:modified>
</cp:coreProperties>
</file>