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9E22E" w14:textId="55C1895A" w:rsidR="00B64D35" w:rsidRPr="000C6B01" w:rsidRDefault="00B64D35" w:rsidP="00B64D35">
      <w:pPr>
        <w:tabs>
          <w:tab w:val="left" w:pos="6555"/>
        </w:tabs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C3AE6F6" w14:textId="77777777" w:rsidR="00C40AB2" w:rsidRPr="000469A1" w:rsidRDefault="00C40AB2" w:rsidP="00C40AB2">
      <w:pPr>
        <w:spacing w:after="160" w:line="259" w:lineRule="auto"/>
        <w:rPr>
          <w:b/>
          <w:color w:val="FF0000"/>
          <w:szCs w:val="20"/>
        </w:rPr>
      </w:pPr>
      <w:r w:rsidRPr="000469A1">
        <w:rPr>
          <w:b/>
          <w:color w:val="FF0000"/>
          <w:szCs w:val="20"/>
        </w:rPr>
        <w:t>Task Instructions – Adult Reference</w:t>
      </w:r>
    </w:p>
    <w:p w14:paraId="6ABB25CF" w14:textId="77777777" w:rsidR="00C40AB2" w:rsidRPr="00326712" w:rsidRDefault="00C40AB2" w:rsidP="00C40AB2">
      <w:pPr>
        <w:spacing w:after="160" w:line="259" w:lineRule="auto"/>
        <w:rPr>
          <w:szCs w:val="20"/>
        </w:rPr>
      </w:pPr>
      <w:r>
        <w:rPr>
          <w:szCs w:val="20"/>
        </w:rPr>
        <w:t>The aim of this task is for children to understand how collaborative writing, including peer-editing, works (similarly to how Wikipedia functions) and how to use this to decide how trustworthy a wiki is.</w:t>
      </w:r>
    </w:p>
    <w:p w14:paraId="28A66A1D" w14:textId="77777777" w:rsidR="00C40AB2" w:rsidRDefault="00C40AB2" w:rsidP="00C40AB2">
      <w:pPr>
        <w:spacing w:after="160" w:line="259" w:lineRule="auto"/>
        <w:rPr>
          <w:b/>
          <w:szCs w:val="20"/>
        </w:rPr>
      </w:pPr>
      <w:r w:rsidRPr="0022614C">
        <w:rPr>
          <w:b/>
          <w:szCs w:val="20"/>
        </w:rPr>
        <w:t>Setting up</w:t>
      </w:r>
    </w:p>
    <w:p w14:paraId="1341B44D" w14:textId="77777777" w:rsidR="00C40AB2" w:rsidRDefault="00C40AB2" w:rsidP="00C40AB2">
      <w:pPr>
        <w:spacing w:after="160" w:line="259" w:lineRule="auto"/>
        <w:rPr>
          <w:szCs w:val="20"/>
        </w:rPr>
      </w:pPr>
      <w:r w:rsidRPr="005B150E">
        <w:rPr>
          <w:color w:val="2F5496"/>
          <w:szCs w:val="20"/>
        </w:rPr>
        <w:t xml:space="preserve">Choose a </w:t>
      </w:r>
      <w:r>
        <w:rPr>
          <w:color w:val="2F5496"/>
          <w:szCs w:val="20"/>
        </w:rPr>
        <w:t>subject</w:t>
      </w:r>
      <w:r w:rsidRPr="005B150E">
        <w:rPr>
          <w:color w:val="2F5496"/>
          <w:szCs w:val="20"/>
        </w:rPr>
        <w:t xml:space="preserve"> for the wiki</w:t>
      </w:r>
      <w:r>
        <w:rPr>
          <w:szCs w:val="20"/>
        </w:rPr>
        <w:t xml:space="preserve"> with or without the children’s help. Easy options would be to choose a subject the class have been learning about and have plenty of facts at their fingertips or anything very familiar to them (the school, a local feature, a seasonal event, etc.). Set out your tables and </w:t>
      </w:r>
      <w:r w:rsidRPr="005C7B7C">
        <w:rPr>
          <w:color w:val="2F5496"/>
          <w:szCs w:val="20"/>
        </w:rPr>
        <w:t>label each with a different topic heading</w:t>
      </w:r>
      <w:r>
        <w:rPr>
          <w:szCs w:val="20"/>
        </w:rPr>
        <w:t xml:space="preserve"> from the chosen subject of the wiki, e.g. </w:t>
      </w:r>
    </w:p>
    <w:tbl>
      <w:tblPr>
        <w:tblpPr w:leftFromText="180" w:rightFromText="180" w:vertAnchor="text" w:horzAnchor="margin" w:tblpX="108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15"/>
        <w:gridCol w:w="2588"/>
      </w:tblGrid>
      <w:tr w:rsidR="00C40AB2" w:rsidRPr="005B150E" w14:paraId="6F269B34" w14:textId="77777777" w:rsidTr="00B0508A">
        <w:tc>
          <w:tcPr>
            <w:tcW w:w="2660" w:type="dxa"/>
            <w:shd w:val="clear" w:color="auto" w:fill="auto"/>
          </w:tcPr>
          <w:p w14:paraId="5AAEB8AD" w14:textId="77777777" w:rsidR="00C40AB2" w:rsidRPr="00EC132E" w:rsidRDefault="00C40AB2" w:rsidP="00B0508A">
            <w:pPr>
              <w:contextualSpacing/>
              <w:rPr>
                <w:sz w:val="20"/>
                <w:szCs w:val="20"/>
                <w:u w:val="single"/>
              </w:rPr>
            </w:pPr>
            <w:r w:rsidRPr="00EC132E">
              <w:rPr>
                <w:sz w:val="20"/>
                <w:szCs w:val="20"/>
                <w:u w:val="single"/>
              </w:rPr>
              <w:t xml:space="preserve">Our School </w:t>
            </w:r>
          </w:p>
          <w:p w14:paraId="7BEFA25B" w14:textId="77777777" w:rsidR="00C40AB2" w:rsidRPr="00EC132E" w:rsidRDefault="00C40AB2" w:rsidP="00B0508A">
            <w:pPr>
              <w:contextualSpacing/>
              <w:rPr>
                <w:sz w:val="20"/>
                <w:szCs w:val="20"/>
              </w:rPr>
            </w:pPr>
            <w:r w:rsidRPr="00EC132E">
              <w:rPr>
                <w:sz w:val="20"/>
                <w:szCs w:val="20"/>
              </w:rPr>
              <w:t xml:space="preserve">1. The building and grounds </w:t>
            </w:r>
          </w:p>
          <w:p w14:paraId="33347146" w14:textId="77777777" w:rsidR="00C40AB2" w:rsidRPr="00EC132E" w:rsidRDefault="00C40AB2" w:rsidP="00B0508A">
            <w:pPr>
              <w:contextualSpacing/>
              <w:rPr>
                <w:sz w:val="20"/>
                <w:szCs w:val="20"/>
              </w:rPr>
            </w:pPr>
            <w:r w:rsidRPr="00EC132E">
              <w:rPr>
                <w:sz w:val="20"/>
                <w:szCs w:val="20"/>
              </w:rPr>
              <w:t>2. The staff and what they do</w:t>
            </w:r>
          </w:p>
          <w:p w14:paraId="7DEA59C6" w14:textId="77777777" w:rsidR="00C40AB2" w:rsidRPr="00EC132E" w:rsidRDefault="00C40AB2" w:rsidP="00B0508A">
            <w:pPr>
              <w:contextualSpacing/>
              <w:rPr>
                <w:sz w:val="20"/>
                <w:szCs w:val="20"/>
              </w:rPr>
            </w:pPr>
            <w:r w:rsidRPr="00EC132E">
              <w:rPr>
                <w:sz w:val="20"/>
                <w:szCs w:val="20"/>
              </w:rPr>
              <w:t>3. The school day</w:t>
            </w:r>
          </w:p>
          <w:p w14:paraId="22830ED9" w14:textId="77777777" w:rsidR="00C40AB2" w:rsidRPr="00EC132E" w:rsidRDefault="00C40AB2" w:rsidP="00B0508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Types of learning</w:t>
            </w:r>
          </w:p>
          <w:p w14:paraId="18DD4F82" w14:textId="77777777" w:rsidR="00C40AB2" w:rsidRPr="00EC132E" w:rsidRDefault="00C40AB2" w:rsidP="00B0508A">
            <w:pPr>
              <w:contextualSpacing/>
              <w:rPr>
                <w:sz w:val="20"/>
                <w:szCs w:val="20"/>
              </w:rPr>
            </w:pPr>
            <w:r w:rsidRPr="00EC132E">
              <w:rPr>
                <w:sz w:val="20"/>
                <w:szCs w:val="20"/>
              </w:rPr>
              <w:t>5. Clubs and activities</w:t>
            </w:r>
          </w:p>
        </w:tc>
        <w:tc>
          <w:tcPr>
            <w:tcW w:w="2515" w:type="dxa"/>
            <w:shd w:val="clear" w:color="auto" w:fill="auto"/>
          </w:tcPr>
          <w:p w14:paraId="7D3FFC4C" w14:textId="1D35573F" w:rsidR="00C40AB2" w:rsidRPr="00EC132E" w:rsidRDefault="001E334A" w:rsidP="00B0508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Ramadan</w:t>
            </w:r>
          </w:p>
          <w:p w14:paraId="1ABEFA28" w14:textId="77777777" w:rsidR="00C40AB2" w:rsidRPr="00EC132E" w:rsidRDefault="00C40AB2" w:rsidP="00B0508A">
            <w:pPr>
              <w:rPr>
                <w:sz w:val="20"/>
                <w:szCs w:val="20"/>
              </w:rPr>
            </w:pPr>
            <w:r w:rsidRPr="00EC132E">
              <w:rPr>
                <w:sz w:val="20"/>
                <w:szCs w:val="20"/>
              </w:rPr>
              <w:t>1. Religious meaning</w:t>
            </w:r>
          </w:p>
          <w:p w14:paraId="2B8F7E77" w14:textId="77777777" w:rsidR="00C40AB2" w:rsidRPr="00EC132E" w:rsidRDefault="00C40AB2" w:rsidP="00B0508A">
            <w:pPr>
              <w:rPr>
                <w:sz w:val="20"/>
                <w:szCs w:val="20"/>
              </w:rPr>
            </w:pPr>
            <w:r w:rsidRPr="00EC132E">
              <w:rPr>
                <w:sz w:val="20"/>
                <w:szCs w:val="20"/>
              </w:rPr>
              <w:t>2. Holy week</w:t>
            </w:r>
          </w:p>
          <w:p w14:paraId="3AF35BF8" w14:textId="77777777" w:rsidR="00C40AB2" w:rsidRPr="00EC132E" w:rsidRDefault="00C40AB2" w:rsidP="00B0508A">
            <w:pPr>
              <w:rPr>
                <w:sz w:val="20"/>
                <w:szCs w:val="20"/>
              </w:rPr>
            </w:pPr>
            <w:r w:rsidRPr="00EC132E">
              <w:rPr>
                <w:sz w:val="20"/>
                <w:szCs w:val="20"/>
              </w:rPr>
              <w:t xml:space="preserve">3. Ways to celebrate </w:t>
            </w:r>
          </w:p>
          <w:p w14:paraId="251C1089" w14:textId="77777777" w:rsidR="00C40AB2" w:rsidRPr="00EC132E" w:rsidRDefault="00C40AB2" w:rsidP="00B0508A">
            <w:pPr>
              <w:rPr>
                <w:sz w:val="20"/>
                <w:szCs w:val="20"/>
              </w:rPr>
            </w:pPr>
            <w:r w:rsidRPr="00EC132E">
              <w:rPr>
                <w:sz w:val="20"/>
                <w:szCs w:val="20"/>
              </w:rPr>
              <w:t>4. Special foods</w:t>
            </w:r>
          </w:p>
          <w:p w14:paraId="40B330A3" w14:textId="77777777" w:rsidR="00C40AB2" w:rsidRPr="00EC132E" w:rsidRDefault="00C40AB2" w:rsidP="00B0508A">
            <w:pPr>
              <w:rPr>
                <w:sz w:val="20"/>
                <w:szCs w:val="20"/>
              </w:rPr>
            </w:pPr>
            <w:r w:rsidRPr="00EC132E">
              <w:rPr>
                <w:sz w:val="20"/>
                <w:szCs w:val="20"/>
              </w:rPr>
              <w:t>5. Around the world</w:t>
            </w:r>
          </w:p>
        </w:tc>
        <w:tc>
          <w:tcPr>
            <w:tcW w:w="2588" w:type="dxa"/>
            <w:shd w:val="clear" w:color="auto" w:fill="auto"/>
          </w:tcPr>
          <w:p w14:paraId="355DA107" w14:textId="71FA0F1E" w:rsidR="00C40AB2" w:rsidRDefault="00C40AB2" w:rsidP="00B0508A">
            <w:pPr>
              <w:contextualSpacing/>
              <w:rPr>
                <w:sz w:val="20"/>
                <w:szCs w:val="20"/>
                <w:u w:val="single"/>
              </w:rPr>
            </w:pPr>
            <w:r w:rsidRPr="005C7B7C">
              <w:rPr>
                <w:noProof/>
                <w:color w:val="2F5496"/>
                <w:szCs w:val="20"/>
                <w:lang w:bidi="ta-I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C30D56E" wp14:editId="67E9088E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41910</wp:posOffset>
                      </wp:positionV>
                      <wp:extent cx="2143125" cy="666750"/>
                      <wp:effectExtent l="20320" t="13335" r="8255" b="5715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43125" cy="666750"/>
                                <a:chOff x="7440" y="4230"/>
                                <a:chExt cx="3375" cy="1050"/>
                              </a:xfrm>
                            </wpg:grpSpPr>
                            <wps:wsp>
                              <wps:cNvPr id="7" name="AutoShape 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440" y="4336"/>
                                  <a:ext cx="1830" cy="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440" y="4967"/>
                                  <a:ext cx="1830" cy="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70" y="4230"/>
                                  <a:ext cx="945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878E2C8" w14:textId="77777777" w:rsidR="00C40AB2" w:rsidRPr="005C7B7C" w:rsidRDefault="00C40AB2" w:rsidP="00C40AB2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5C7B7C">
                                      <w:rPr>
                                        <w:sz w:val="20"/>
                                      </w:rPr>
                                      <w:t>Subject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70" y="4875"/>
                                  <a:ext cx="1545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AFEFA77" w14:textId="77777777" w:rsidR="00C40AB2" w:rsidRPr="004F6DCB" w:rsidRDefault="00C40AB2" w:rsidP="00C40AB2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Topic headings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30D56E" id="Group 6" o:spid="_x0000_s1026" style="position:absolute;margin-left:69.1pt;margin-top:3.3pt;width:168.75pt;height:52.5pt;z-index:251659264" coordorigin="7440,4230" coordsize="3375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left:7440;top:4336;width:1830;height:8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Rbu8IAAADaAAAADwAAAGRycy9kb3ducmV2LnhtbESPT4vCMBTE74LfITzB25q6LrtajSKL&#10;gocFWf+Ax0fzTIvNS2nSWr/9ZkHwOMzMb5jFqrOlaKn2hWMF41ECgjhzumCj4HTcvk1B+ICssXRM&#10;Ch7kYbXs9xaYanfnX2oPwYgIYZ+igjyEKpXSZzlZ9CNXEUfv6mqLIcraSF3jPcJtKd+T5FNaLDgu&#10;5FjRd07Z7dBYBedJy7Om21TNlfaZuXwQ/RhSajjo1nMQgbrwCj/bO63gC/6vxBsgl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Rbu8IAAADaAAAADwAAAAAAAAAAAAAA&#10;AAChAgAAZHJzL2Rvd25yZXYueG1sUEsFBgAAAAAEAAQA+QAAAJADAAAAAA==&#10;" strokeweight=".5pt">
                        <v:stroke endarrow="block"/>
                        <v:shadow color="#868686"/>
                      </v:shape>
                      <v:shape id="AutoShape 8" o:spid="_x0000_s1028" type="#_x0000_t32" style="position:absolute;left:7440;top:4967;width:1830;height:8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vPyb4AAADaAAAADwAAAGRycy9kb3ducmV2LnhtbERPTYvCMBC9C/sfwizsTdN1RbRrlEUU&#10;PAhiVfA4NGNatpmUJq3135uD4PHxvher3laio8aXjhV8jxIQxLnTJRsF59N2OAPhA7LGyjEpeJCH&#10;1fJjsMBUuzsfqcuCETGEfYoKihDqVEqfF2TRj1xNHLmbayyGCBsjdYP3GG4rOU6SqbRYcmwosKZ1&#10;Qfl/1loFl5+O522/qdsbHXJznRDtDSn19dn//YII1Ie3+OXeaQVxa7wSb4BcP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i8/JvgAAANoAAAAPAAAAAAAAAAAAAAAAAKEC&#10;AABkcnMvZG93bnJldi54bWxQSwUGAAAAAAQABAD5AAAAjAMAAAAA&#10;" strokeweight=".5pt">
                        <v:stroke endarrow="block"/>
                        <v:shadow color="#868686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9" type="#_x0000_t202" style="position:absolute;left:9270;top:4230;width:9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Qh/sUA&#10;AADaAAAADwAAAGRycy9kb3ducmV2LnhtbESPW2vCQBSE34X+h+UUfNNNvWGjq4giKH2xXiq+HbLH&#10;JDZ7NmRXjf++WxB8HGbmG2Y8rU0hblS53LKCj3YEgjixOudUwX63bA1BOI+ssbBMCh7kYDp5a4wx&#10;1vbO33Tb+lQECLsYFWTel7GULsnIoGvbkjh4Z1sZ9EFWqdQV3gPcFLITRQNpMOewkGFJ84yS3+3V&#10;KOicL93epXfdfB1Pm8Xa+kP/57hUqvlez0YgPNX+FX62V1rBJ/xfCTdA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ZCH+xQAAANoAAAAPAAAAAAAAAAAAAAAAAJgCAABkcnMv&#10;ZG93bnJldi54bWxQSwUGAAAAAAQABAD1AAAAigMAAAAA&#10;" strokeweight=".5pt">
                        <v:shadow color="#868686"/>
                        <v:textbox>
                          <w:txbxContent>
                            <w:p w14:paraId="7878E2C8" w14:textId="77777777" w:rsidR="00C40AB2" w:rsidRPr="005C7B7C" w:rsidRDefault="00C40AB2" w:rsidP="00C40AB2">
                              <w:pPr>
                                <w:rPr>
                                  <w:sz w:val="20"/>
                                </w:rPr>
                              </w:pPr>
                              <w:r w:rsidRPr="005C7B7C">
                                <w:rPr>
                                  <w:sz w:val="20"/>
                                </w:rPr>
                                <w:t>Subject</w:t>
                              </w:r>
                            </w:p>
                          </w:txbxContent>
                        </v:textbox>
                      </v:shape>
                      <v:shape id="Text Box 10" o:spid="_x0000_s1030" type="#_x0000_t202" style="position:absolute;left:9270;top:4875;width:15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7OWsYA&#10;AADbAAAADwAAAGRycy9kb3ducmV2LnhtbESPT2vCQBDF7wW/wzKF3uqmVotEVxGL0NKLtf7B25Ad&#10;k2h2NmRXjd/eOQi9zfDevPeb8bR1lbpQE0rPBt66CSjizNuScwPrv8XrEFSIyBYrz2TgRgGmk87T&#10;GFPrr/xLl1XMlYRwSNFAEWOdah2yghyGrq+JRTv4xmGUtcm1bfAq4a7SvST50A5LloYCa5oXlJ1W&#10;Z2egdzi+94/98/Jnt19+fvu4GWx3C2NentvZCFSkNv6bH9dfVvCFXn6RAfTk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7OWsYAAADbAAAADwAAAAAAAAAAAAAAAACYAgAAZHJz&#10;L2Rvd25yZXYueG1sUEsFBgAAAAAEAAQA9QAAAIsDAAAAAA==&#10;" strokeweight=".5pt">
                        <v:shadow color="#868686"/>
                        <v:textbox>
                          <w:txbxContent>
                            <w:p w14:paraId="4AFEFA77" w14:textId="77777777" w:rsidR="00C40AB2" w:rsidRPr="004F6DCB" w:rsidRDefault="00C40AB2" w:rsidP="00C40AB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Topic headings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C132E">
              <w:rPr>
                <w:sz w:val="20"/>
                <w:szCs w:val="20"/>
                <w:u w:val="single"/>
              </w:rPr>
              <w:t>Ancient Greece</w:t>
            </w:r>
          </w:p>
          <w:p w14:paraId="63F74BC7" w14:textId="77777777" w:rsidR="00C40AB2" w:rsidRPr="004F6DCB" w:rsidRDefault="00C40AB2" w:rsidP="00B0508A">
            <w:pPr>
              <w:contextualSpacing/>
              <w:rPr>
                <w:sz w:val="20"/>
                <w:szCs w:val="20"/>
              </w:rPr>
            </w:pPr>
            <w:r w:rsidRPr="004F6DCB">
              <w:rPr>
                <w:sz w:val="20"/>
                <w:szCs w:val="20"/>
              </w:rPr>
              <w:t>1. Empire</w:t>
            </w:r>
          </w:p>
          <w:p w14:paraId="21230103" w14:textId="77777777" w:rsidR="00C40AB2" w:rsidRPr="00EC132E" w:rsidRDefault="00C40AB2" w:rsidP="00B0508A">
            <w:pPr>
              <w:contextualSpacing/>
              <w:rPr>
                <w:sz w:val="20"/>
                <w:szCs w:val="20"/>
              </w:rPr>
            </w:pPr>
            <w:r w:rsidRPr="00EC132E">
              <w:rPr>
                <w:sz w:val="20"/>
                <w:szCs w:val="20"/>
              </w:rPr>
              <w:t>2. Home life</w:t>
            </w:r>
          </w:p>
          <w:p w14:paraId="56EAA342" w14:textId="77777777" w:rsidR="00C40AB2" w:rsidRPr="00EC132E" w:rsidRDefault="00C40AB2" w:rsidP="00B0508A">
            <w:pPr>
              <w:contextualSpacing/>
              <w:rPr>
                <w:sz w:val="20"/>
                <w:szCs w:val="20"/>
              </w:rPr>
            </w:pPr>
            <w:r w:rsidRPr="00EC132E">
              <w:rPr>
                <w:sz w:val="20"/>
                <w:szCs w:val="20"/>
              </w:rPr>
              <w:t>3. Buildings</w:t>
            </w:r>
          </w:p>
          <w:p w14:paraId="02860CA6" w14:textId="77777777" w:rsidR="00C40AB2" w:rsidRPr="00EC132E" w:rsidRDefault="00C40AB2" w:rsidP="00B0508A">
            <w:pPr>
              <w:contextualSpacing/>
              <w:rPr>
                <w:sz w:val="20"/>
                <w:szCs w:val="20"/>
              </w:rPr>
            </w:pPr>
            <w:r w:rsidRPr="00EC132E">
              <w:rPr>
                <w:sz w:val="20"/>
                <w:szCs w:val="20"/>
              </w:rPr>
              <w:t>4. Olympics</w:t>
            </w:r>
          </w:p>
          <w:p w14:paraId="6B9FDE78" w14:textId="77777777" w:rsidR="00C40AB2" w:rsidRPr="00EC132E" w:rsidRDefault="00C40AB2" w:rsidP="00B0508A">
            <w:pPr>
              <w:contextualSpacing/>
              <w:rPr>
                <w:sz w:val="20"/>
                <w:szCs w:val="20"/>
              </w:rPr>
            </w:pPr>
            <w:r w:rsidRPr="00EC132E">
              <w:rPr>
                <w:sz w:val="20"/>
                <w:szCs w:val="20"/>
              </w:rPr>
              <w:t>5. Democracy</w:t>
            </w:r>
          </w:p>
        </w:tc>
      </w:tr>
    </w:tbl>
    <w:p w14:paraId="371D032A" w14:textId="77777777" w:rsidR="00C40AB2" w:rsidRDefault="00C40AB2" w:rsidP="00C40AB2">
      <w:pPr>
        <w:spacing w:after="160" w:line="259" w:lineRule="auto"/>
        <w:rPr>
          <w:szCs w:val="20"/>
        </w:rPr>
      </w:pPr>
    </w:p>
    <w:p w14:paraId="6F0F4409" w14:textId="77777777" w:rsidR="00C40AB2" w:rsidRDefault="00C40AB2" w:rsidP="00C40AB2">
      <w:pPr>
        <w:spacing w:after="160" w:line="259" w:lineRule="auto"/>
        <w:rPr>
          <w:szCs w:val="20"/>
        </w:rPr>
      </w:pPr>
    </w:p>
    <w:p w14:paraId="37B20F0C" w14:textId="77777777" w:rsidR="00C40AB2" w:rsidRDefault="00C40AB2" w:rsidP="00C40AB2">
      <w:pPr>
        <w:spacing w:after="160" w:line="259" w:lineRule="auto"/>
        <w:rPr>
          <w:szCs w:val="20"/>
        </w:rPr>
      </w:pPr>
    </w:p>
    <w:p w14:paraId="44F809EA" w14:textId="77777777" w:rsidR="00C40AB2" w:rsidRDefault="00C40AB2" w:rsidP="00C40AB2">
      <w:pPr>
        <w:rPr>
          <w:sz w:val="20"/>
          <w:szCs w:val="20"/>
        </w:rPr>
      </w:pPr>
      <w:bookmarkStart w:id="0" w:name="_GoBack"/>
      <w:bookmarkEnd w:id="0"/>
    </w:p>
    <w:p w14:paraId="7AA12594" w14:textId="77777777" w:rsidR="00C40AB2" w:rsidRDefault="00C40AB2" w:rsidP="00C40AB2">
      <w:pPr>
        <w:rPr>
          <w:sz w:val="20"/>
          <w:szCs w:val="20"/>
        </w:rPr>
      </w:pPr>
    </w:p>
    <w:p w14:paraId="132B9B39" w14:textId="77777777" w:rsidR="00C40AB2" w:rsidRDefault="00C40AB2" w:rsidP="00C40AB2">
      <w:pPr>
        <w:rPr>
          <w:szCs w:val="20"/>
        </w:rPr>
      </w:pPr>
      <w:r w:rsidRPr="005B150E">
        <w:rPr>
          <w:color w:val="2F5496"/>
          <w:szCs w:val="20"/>
        </w:rPr>
        <w:t xml:space="preserve">Provide large sheets of paper, post-its and </w:t>
      </w:r>
      <w:proofErr w:type="spellStart"/>
      <w:r w:rsidRPr="005B150E">
        <w:rPr>
          <w:color w:val="2F5496"/>
          <w:szCs w:val="20"/>
        </w:rPr>
        <w:t>coloured</w:t>
      </w:r>
      <w:proofErr w:type="spellEnd"/>
      <w:r w:rsidRPr="005B150E">
        <w:rPr>
          <w:color w:val="2F5496"/>
          <w:szCs w:val="20"/>
        </w:rPr>
        <w:t xml:space="preserve"> pens</w:t>
      </w:r>
      <w:r w:rsidRPr="00F7126A">
        <w:rPr>
          <w:szCs w:val="20"/>
        </w:rPr>
        <w:t xml:space="preserve"> on each table</w:t>
      </w:r>
      <w:r>
        <w:rPr>
          <w:szCs w:val="20"/>
        </w:rPr>
        <w:t xml:space="preserve">. </w:t>
      </w:r>
      <w:r w:rsidRPr="005B150E">
        <w:rPr>
          <w:color w:val="2F5496"/>
          <w:szCs w:val="20"/>
        </w:rPr>
        <w:t>Collect references for children to cite</w:t>
      </w:r>
      <w:r>
        <w:rPr>
          <w:szCs w:val="20"/>
        </w:rPr>
        <w:t xml:space="preserve"> (or ask them to collect outside the session). These could be textbooks, trustworthy websites, school prospectus etc. </w:t>
      </w:r>
    </w:p>
    <w:p w14:paraId="0AEEA84F" w14:textId="77777777" w:rsidR="00C40AB2" w:rsidRDefault="00C40AB2" w:rsidP="00C40AB2">
      <w:pPr>
        <w:rPr>
          <w:szCs w:val="20"/>
        </w:rPr>
      </w:pPr>
    </w:p>
    <w:p w14:paraId="00BBA6EF" w14:textId="77777777" w:rsidR="00C40AB2" w:rsidRPr="007D01E8" w:rsidRDefault="00C40AB2" w:rsidP="00C40AB2">
      <w:pPr>
        <w:rPr>
          <w:b/>
          <w:szCs w:val="20"/>
        </w:rPr>
      </w:pPr>
      <w:r w:rsidRPr="007D01E8">
        <w:rPr>
          <w:b/>
          <w:szCs w:val="20"/>
        </w:rPr>
        <w:t>Running the Session</w:t>
      </w:r>
    </w:p>
    <w:p w14:paraId="39FFD632" w14:textId="77777777" w:rsidR="00C40AB2" w:rsidRDefault="00C40AB2" w:rsidP="00C40AB2">
      <w:pPr>
        <w:rPr>
          <w:szCs w:val="20"/>
        </w:rPr>
      </w:pPr>
    </w:p>
    <w:p w14:paraId="26C91EEC" w14:textId="77777777" w:rsidR="00C40AB2" w:rsidRDefault="00C40AB2" w:rsidP="00C40AB2">
      <w:pPr>
        <w:rPr>
          <w:szCs w:val="20"/>
        </w:rPr>
      </w:pPr>
      <w:r w:rsidRPr="005B150E">
        <w:rPr>
          <w:color w:val="2F5496"/>
          <w:szCs w:val="20"/>
        </w:rPr>
        <w:t>Introduce the task</w:t>
      </w:r>
      <w:r>
        <w:rPr>
          <w:szCs w:val="20"/>
        </w:rPr>
        <w:t xml:space="preserve">, explaining that the children are going to create a wiki about the subject. They are aiming to produce an informative, accurate, balanced and formal-sounding reference text. </w:t>
      </w:r>
      <w:proofErr w:type="spellStart"/>
      <w:r>
        <w:rPr>
          <w:szCs w:val="20"/>
        </w:rPr>
        <w:t>Organise</w:t>
      </w:r>
      <w:proofErr w:type="spellEnd"/>
      <w:r>
        <w:rPr>
          <w:szCs w:val="20"/>
        </w:rPr>
        <w:t xml:space="preserve"> children in mixed ability groups at each table.</w:t>
      </w:r>
    </w:p>
    <w:p w14:paraId="0CB4121D" w14:textId="77777777" w:rsidR="00C40AB2" w:rsidRDefault="00C40AB2" w:rsidP="00C40AB2">
      <w:pPr>
        <w:rPr>
          <w:szCs w:val="20"/>
        </w:rPr>
      </w:pPr>
    </w:p>
    <w:p w14:paraId="732795DC" w14:textId="77777777" w:rsidR="00C40AB2" w:rsidRDefault="00C40AB2" w:rsidP="00C40AB2">
      <w:pPr>
        <w:rPr>
          <w:szCs w:val="20"/>
        </w:rPr>
      </w:pPr>
      <w:r w:rsidRPr="005B150E">
        <w:rPr>
          <w:color w:val="2F5496"/>
          <w:szCs w:val="20"/>
        </w:rPr>
        <w:t xml:space="preserve">First, children will work on their own </w:t>
      </w:r>
      <w:r>
        <w:rPr>
          <w:color w:val="2F5496"/>
          <w:szCs w:val="20"/>
        </w:rPr>
        <w:t>topic</w:t>
      </w:r>
      <w:r w:rsidRPr="005B150E">
        <w:rPr>
          <w:color w:val="2F5496"/>
          <w:szCs w:val="20"/>
        </w:rPr>
        <w:t xml:space="preserve"> heading.</w:t>
      </w:r>
      <w:r>
        <w:rPr>
          <w:szCs w:val="20"/>
        </w:rPr>
        <w:t xml:space="preserve"> Children discuss what the content might be and take turns to write on the post-its and to look for and cite references. Ask each child to choose and keep to one </w:t>
      </w:r>
      <w:proofErr w:type="spellStart"/>
      <w:r>
        <w:rPr>
          <w:szCs w:val="20"/>
        </w:rPr>
        <w:t>colour</w:t>
      </w:r>
      <w:proofErr w:type="spellEnd"/>
      <w:r>
        <w:rPr>
          <w:szCs w:val="20"/>
        </w:rPr>
        <w:t xml:space="preserve"> pen so that the collaborative nature of the writing becomes apparent (different </w:t>
      </w:r>
      <w:proofErr w:type="spellStart"/>
      <w:r>
        <w:rPr>
          <w:szCs w:val="20"/>
        </w:rPr>
        <w:t>colours</w:t>
      </w:r>
      <w:proofErr w:type="spellEnd"/>
      <w:r>
        <w:rPr>
          <w:szCs w:val="20"/>
        </w:rPr>
        <w:t xml:space="preserve"> show multiple writers). The group should arrange their post-</w:t>
      </w:r>
      <w:proofErr w:type="spellStart"/>
      <w:r>
        <w:rPr>
          <w:szCs w:val="20"/>
        </w:rPr>
        <w:t>its</w:t>
      </w:r>
      <w:proofErr w:type="spellEnd"/>
      <w:r>
        <w:rPr>
          <w:szCs w:val="20"/>
        </w:rPr>
        <w:t xml:space="preserve"> in a logical order on their paper and check they are happy. It does not need to be perfect – it is not a finished product – but it should be legible for others.</w:t>
      </w:r>
    </w:p>
    <w:p w14:paraId="50AD0305" w14:textId="77777777" w:rsidR="00C40AB2" w:rsidRDefault="00C40AB2" w:rsidP="00C40AB2">
      <w:pPr>
        <w:rPr>
          <w:szCs w:val="20"/>
        </w:rPr>
      </w:pPr>
    </w:p>
    <w:p w14:paraId="1859B873" w14:textId="77777777" w:rsidR="00C40AB2" w:rsidRDefault="00C40AB2" w:rsidP="00C40AB2">
      <w:pPr>
        <w:rPr>
          <w:szCs w:val="20"/>
        </w:rPr>
      </w:pPr>
      <w:r w:rsidRPr="005B150E">
        <w:rPr>
          <w:color w:val="2F5496"/>
          <w:szCs w:val="20"/>
        </w:rPr>
        <w:t>Next, children will move to work on another table on another group’s writing.</w:t>
      </w:r>
      <w:r>
        <w:rPr>
          <w:szCs w:val="20"/>
        </w:rPr>
        <w:t xml:space="preserve"> Ask children to read it and look for ways to improve it. Encourage children to discuss their plans for improvement with their group to achieve a consensus. If </w:t>
      </w:r>
      <w:r>
        <w:rPr>
          <w:szCs w:val="20"/>
        </w:rPr>
        <w:lastRenderedPageBreak/>
        <w:t xml:space="preserve">there are any questions over accuracy, ask children to check using the reference materials, remembering to cite if used. Children’s changes may be made directly onto the post-it writing (crossing out or adding words, etc.) or by placing new post-it notes over the originals. Again, </w:t>
      </w:r>
      <w:proofErr w:type="spellStart"/>
      <w:r>
        <w:rPr>
          <w:szCs w:val="20"/>
        </w:rPr>
        <w:t>coloured</w:t>
      </w:r>
      <w:proofErr w:type="spellEnd"/>
      <w:r>
        <w:rPr>
          <w:szCs w:val="20"/>
        </w:rPr>
        <w:t xml:space="preserve"> pens track different writers’ contributions.</w:t>
      </w:r>
    </w:p>
    <w:p w14:paraId="4505E141" w14:textId="77777777" w:rsidR="00C40AB2" w:rsidRDefault="00C40AB2" w:rsidP="00C40AB2">
      <w:pPr>
        <w:rPr>
          <w:szCs w:val="20"/>
        </w:rPr>
      </w:pPr>
    </w:p>
    <w:p w14:paraId="0D9F4D6A" w14:textId="77777777" w:rsidR="00C40AB2" w:rsidRDefault="00C40AB2" w:rsidP="00C40AB2">
      <w:pPr>
        <w:rPr>
          <w:szCs w:val="20"/>
        </w:rPr>
      </w:pPr>
      <w:r>
        <w:rPr>
          <w:szCs w:val="20"/>
        </w:rPr>
        <w:t>You might choose to send children to a third (and 4th) piece of writing to repeat this process depending on how much progress has been made/how near to a finished piece the children have got.</w:t>
      </w:r>
    </w:p>
    <w:p w14:paraId="336983F8" w14:textId="77777777" w:rsidR="00C40AB2" w:rsidRDefault="00C40AB2" w:rsidP="00C40AB2">
      <w:pPr>
        <w:rPr>
          <w:szCs w:val="20"/>
        </w:rPr>
      </w:pPr>
    </w:p>
    <w:p w14:paraId="71F89E3A" w14:textId="77777777" w:rsidR="00C40AB2" w:rsidRDefault="00C40AB2" w:rsidP="00C40AB2">
      <w:pPr>
        <w:rPr>
          <w:szCs w:val="20"/>
        </w:rPr>
      </w:pPr>
      <w:r w:rsidRPr="005B150E">
        <w:rPr>
          <w:color w:val="2F5496"/>
          <w:szCs w:val="20"/>
        </w:rPr>
        <w:t>During the changeovers, sneak some red-herring post-it notes</w:t>
      </w:r>
      <w:r>
        <w:rPr>
          <w:szCs w:val="20"/>
        </w:rPr>
        <w:t xml:space="preserve"> onto the sheets containing clear errors or bias. e.g. ‘</w:t>
      </w:r>
      <w:r w:rsidRPr="00C50373">
        <w:rPr>
          <w:i/>
          <w:szCs w:val="20"/>
        </w:rPr>
        <w:t xml:space="preserve">Pancakes are eaten everyday of Advent’ </w:t>
      </w:r>
      <w:r>
        <w:rPr>
          <w:szCs w:val="20"/>
        </w:rPr>
        <w:t>or ‘</w:t>
      </w:r>
      <w:r w:rsidRPr="00C50373">
        <w:rPr>
          <w:i/>
          <w:szCs w:val="20"/>
        </w:rPr>
        <w:t>Art club is the best thing to do after school’.</w:t>
      </w:r>
      <w:r>
        <w:rPr>
          <w:szCs w:val="20"/>
        </w:rPr>
        <w:t xml:space="preserve"> Praise when ‘eagle-eyed’ writers spot an error/bias and encourage them to replace the errors with accurate and cited information.</w:t>
      </w:r>
    </w:p>
    <w:p w14:paraId="4D33ABD0" w14:textId="7E3E480E" w:rsidR="00263D8F" w:rsidRPr="006B037C" w:rsidRDefault="00263D8F" w:rsidP="00263D8F">
      <w:pPr>
        <w:spacing w:after="160" w:line="480" w:lineRule="auto"/>
        <w:rPr>
          <w:sz w:val="56"/>
          <w:szCs w:val="56"/>
        </w:rPr>
      </w:pPr>
    </w:p>
    <w:sectPr w:rsidR="00263D8F" w:rsidRPr="006B037C" w:rsidSect="00C40AB2">
      <w:headerReference w:type="default" r:id="rId8"/>
      <w:footerReference w:type="default" r:id="rId9"/>
      <w:pgSz w:w="11907" w:h="16839" w:code="9"/>
      <w:pgMar w:top="556" w:right="561" w:bottom="816" w:left="720" w:header="44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2DDAC" w14:textId="77777777" w:rsidR="00634CFC" w:rsidRDefault="00634CFC">
      <w:pPr>
        <w:spacing w:after="0" w:line="240" w:lineRule="auto"/>
      </w:pPr>
      <w:r>
        <w:separator/>
      </w:r>
    </w:p>
  </w:endnote>
  <w:endnote w:type="continuationSeparator" w:id="0">
    <w:p w14:paraId="1AE21476" w14:textId="77777777" w:rsidR="00634CFC" w:rsidRDefault="0063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C03A8" w14:textId="65B6B7E6" w:rsidR="00013A64" w:rsidRDefault="003A70A4" w:rsidP="001738A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left" w:pos="7200"/>
        <w:tab w:val="right" w:pos="9360"/>
        <w:tab w:val="right" w:pos="10440"/>
      </w:tabs>
      <w:spacing w:after="0" w:line="240" w:lineRule="auto"/>
      <w:rPr>
        <w:color w:val="808080"/>
      </w:rPr>
    </w:pPr>
    <w:r>
      <w:rPr>
        <w:color w:val="808080"/>
      </w:rPr>
      <w:t>Lit-Yr. V</w:t>
    </w:r>
    <w:r w:rsidR="00B84730">
      <w:rPr>
        <w:color w:val="808080"/>
      </w:rPr>
      <w:tab/>
    </w:r>
    <w:r w:rsidR="00E537DD">
      <w:rPr>
        <w:color w:val="808080"/>
      </w:rPr>
      <w:t xml:space="preserve">                                                       </w:t>
    </w:r>
    <w:r w:rsidR="00852C5F">
      <w:rPr>
        <w:color w:val="808080"/>
      </w:rPr>
      <w:t xml:space="preserve">Day </w:t>
    </w:r>
    <w:r w:rsidR="00417F49">
      <w:rPr>
        <w:color w:val="808080"/>
      </w:rPr>
      <w:t>4</w:t>
    </w:r>
    <w:r w:rsidR="00B563A1">
      <w:rPr>
        <w:color w:val="808080"/>
      </w:rPr>
      <w:t xml:space="preserve">(week </w:t>
    </w:r>
    <w:r w:rsidR="005C0A14">
      <w:rPr>
        <w:color w:val="808080"/>
      </w:rPr>
      <w:t>30</w:t>
    </w:r>
    <w:r w:rsidR="00086B71">
      <w:rPr>
        <w:color w:val="808080"/>
      </w:rPr>
      <w:t>)</w:t>
    </w:r>
    <w:r w:rsidR="00E537DD">
      <w:rPr>
        <w:color w:val="808080"/>
      </w:rPr>
      <w:t xml:space="preserve">                                    </w:t>
    </w:r>
    <w:r w:rsidR="001C634F">
      <w:rPr>
        <w:color w:val="808080"/>
      </w:rPr>
      <w:t xml:space="preserve">       </w:t>
    </w:r>
    <w:r w:rsidR="00E537DD">
      <w:rPr>
        <w:color w:val="808080"/>
      </w:rPr>
      <w:t xml:space="preserve">  </w:t>
    </w:r>
    <w:r w:rsidR="00B84730">
      <w:rPr>
        <w:color w:val="808080"/>
      </w:rPr>
      <w:t xml:space="preserve">Ms. </w:t>
    </w:r>
    <w:proofErr w:type="spellStart"/>
    <w:r w:rsidR="00487ECD">
      <w:rPr>
        <w:color w:val="808080"/>
      </w:rPr>
      <w:t>Samitha</w:t>
    </w:r>
    <w:proofErr w:type="spellEnd"/>
    <w:r w:rsidR="00E537DD">
      <w:rPr>
        <w:color w:val="808080"/>
      </w:rPr>
      <w:t xml:space="preserve"> </w:t>
    </w:r>
    <w:proofErr w:type="spellStart"/>
    <w:r w:rsidR="00E537DD">
      <w:rPr>
        <w:color w:val="808080"/>
      </w:rPr>
      <w:t>Kumarage</w:t>
    </w:r>
    <w:proofErr w:type="spellEnd"/>
    <w:r w:rsidR="00172062">
      <w:rPr>
        <w:color w:val="808080"/>
      </w:rPr>
      <w:tab/>
      <w:t xml:space="preserve">                      </w:t>
    </w:r>
    <w:r w:rsidR="00172062">
      <w:rPr>
        <w:color w:val="808080"/>
      </w:rPr>
      <w:tab/>
      <w:t xml:space="preserve"> </w:t>
    </w:r>
    <w:r w:rsidR="001738A7">
      <w:rPr>
        <w:color w:val="808080"/>
      </w:rPr>
      <w:t xml:space="preserve">                     </w:t>
    </w:r>
    <w:r w:rsidR="001738A7">
      <w:rPr>
        <w:color w:val="808080"/>
      </w:rPr>
      <w:tab/>
    </w:r>
    <w:r w:rsidR="002E29FF">
      <w:rPr>
        <w:color w:val="808080"/>
      </w:rPr>
      <w:tab/>
    </w:r>
  </w:p>
  <w:p w14:paraId="57A53193" w14:textId="77777777" w:rsidR="00013A64" w:rsidRDefault="00013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6C504" w14:textId="77777777" w:rsidR="00634CFC" w:rsidRDefault="00634CFC">
      <w:pPr>
        <w:spacing w:after="0" w:line="240" w:lineRule="auto"/>
      </w:pPr>
      <w:r>
        <w:separator/>
      </w:r>
    </w:p>
  </w:footnote>
  <w:footnote w:type="continuationSeparator" w:id="0">
    <w:p w14:paraId="29975E98" w14:textId="77777777" w:rsidR="00634CFC" w:rsidRDefault="00634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6EADE" w14:textId="77777777" w:rsidR="00013A64" w:rsidRDefault="00013A64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449" w:type="dxa"/>
      <w:tblLayout w:type="fixed"/>
      <w:tblLook w:val="0400" w:firstRow="0" w:lastRow="0" w:firstColumn="0" w:lastColumn="0" w:noHBand="0" w:noVBand="1"/>
    </w:tblPr>
    <w:tblGrid>
      <w:gridCol w:w="3474"/>
      <w:gridCol w:w="3490"/>
      <w:gridCol w:w="3485"/>
    </w:tblGrid>
    <w:tr w:rsidR="00013A64" w14:paraId="3EEF4C9A" w14:textId="77777777" w:rsidTr="003A536A">
      <w:trPr>
        <w:trHeight w:val="1090"/>
      </w:trPr>
      <w:tc>
        <w:tcPr>
          <w:tcW w:w="3474" w:type="dxa"/>
          <w:shd w:val="clear" w:color="auto" w:fill="auto"/>
        </w:tcPr>
        <w:p w14:paraId="0C4D34CC" w14:textId="1CBB63C2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</w:t>
          </w:r>
          <w:r w:rsidR="00055AE2">
            <w:rPr>
              <w:color w:val="A6A6A6"/>
            </w:rPr>
            <w:t>I</w:t>
          </w:r>
        </w:p>
        <w:p w14:paraId="08EF2A0A" w14:textId="70395BA4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Session: 202</w:t>
          </w:r>
          <w:r w:rsidR="003A70A4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3A70A4">
            <w:rPr>
              <w:color w:val="A6A6A6"/>
            </w:rPr>
            <w:t>4</w:t>
          </w:r>
        </w:p>
      </w:tc>
      <w:tc>
        <w:tcPr>
          <w:tcW w:w="3490" w:type="dxa"/>
          <w:shd w:val="clear" w:color="auto" w:fill="auto"/>
        </w:tcPr>
        <w:p w14:paraId="5A2C7063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noProof/>
              <w:lang w:bidi="ta-IN"/>
            </w:rPr>
            <w:drawing>
              <wp:anchor distT="0" distB="0" distL="114300" distR="114300" simplePos="0" relativeHeight="251658240" behindDoc="0" locked="0" layoutInCell="1" hidden="0" allowOverlap="1" wp14:anchorId="01F06E4A" wp14:editId="7FC3ACE0">
                <wp:simplePos x="0" y="0"/>
                <wp:positionH relativeFrom="column">
                  <wp:posOffset>323215</wp:posOffset>
                </wp:positionH>
                <wp:positionV relativeFrom="paragraph">
                  <wp:posOffset>-36829</wp:posOffset>
                </wp:positionV>
                <wp:extent cx="1362710" cy="594360"/>
                <wp:effectExtent l="0" t="0" r="0" b="0"/>
                <wp:wrapSquare wrapText="bothSides" distT="0" distB="0" distL="114300" distR="114300"/>
                <wp:docPr id="3" name="image1.jpg" descr="Description: A picture containing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tion: A picture containing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710" cy="594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5" w:type="dxa"/>
          <w:shd w:val="clear" w:color="auto" w:fill="auto"/>
        </w:tcPr>
        <w:p w14:paraId="75E06CFD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3DC21CBF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5AD5A885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Name: _______________</w:t>
          </w:r>
        </w:p>
        <w:p w14:paraId="51AEEE0D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Date: ________________</w:t>
          </w:r>
        </w:p>
      </w:tc>
    </w:tr>
  </w:tbl>
  <w:p w14:paraId="7D5A8EA7" w14:textId="77777777" w:rsidR="00013A64" w:rsidRDefault="00013A6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A8B"/>
    <w:multiLevelType w:val="hybridMultilevel"/>
    <w:tmpl w:val="AADAF12A"/>
    <w:lvl w:ilvl="0" w:tplc="31922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C5CAE"/>
    <w:multiLevelType w:val="hybridMultilevel"/>
    <w:tmpl w:val="E8DCC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2F98"/>
    <w:multiLevelType w:val="hybridMultilevel"/>
    <w:tmpl w:val="C7F8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3270"/>
    <w:multiLevelType w:val="hybridMultilevel"/>
    <w:tmpl w:val="A2228A4E"/>
    <w:lvl w:ilvl="0" w:tplc="B178CB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6297D"/>
    <w:multiLevelType w:val="hybridMultilevel"/>
    <w:tmpl w:val="DD209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0653"/>
    <w:multiLevelType w:val="hybridMultilevel"/>
    <w:tmpl w:val="46A0D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5DC4"/>
    <w:multiLevelType w:val="hybridMultilevel"/>
    <w:tmpl w:val="D4CC0F9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A3C5BB2"/>
    <w:multiLevelType w:val="hybridMultilevel"/>
    <w:tmpl w:val="FBE4F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303"/>
    <w:multiLevelType w:val="hybridMultilevel"/>
    <w:tmpl w:val="6F4A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72C6D"/>
    <w:multiLevelType w:val="hybridMultilevel"/>
    <w:tmpl w:val="106EA4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7421C"/>
    <w:multiLevelType w:val="hybridMultilevel"/>
    <w:tmpl w:val="F72AB7AC"/>
    <w:lvl w:ilvl="0" w:tplc="092C39F6">
      <w:start w:val="1"/>
      <w:numFmt w:val="bullet"/>
      <w:lvlText w:val="P"/>
      <w:lvlJc w:val="left"/>
      <w:pPr>
        <w:ind w:left="170" w:hanging="57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D35F6"/>
    <w:multiLevelType w:val="hybridMultilevel"/>
    <w:tmpl w:val="7FBCC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E34BC"/>
    <w:multiLevelType w:val="hybridMultilevel"/>
    <w:tmpl w:val="8A88F2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E40B30"/>
    <w:multiLevelType w:val="hybridMultilevel"/>
    <w:tmpl w:val="E6D6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22D3A"/>
    <w:multiLevelType w:val="hybridMultilevel"/>
    <w:tmpl w:val="6600AD4C"/>
    <w:lvl w:ilvl="0" w:tplc="B8865D80">
      <w:start w:val="1"/>
      <w:numFmt w:val="decimal"/>
      <w:lvlText w:val="%1."/>
      <w:lvlJc w:val="left"/>
      <w:pPr>
        <w:ind w:left="508" w:hanging="290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99"/>
        <w:sz w:val="26"/>
        <w:szCs w:val="26"/>
        <w:lang w:val="en-US" w:eastAsia="en-US" w:bidi="ar-SA"/>
      </w:rPr>
    </w:lvl>
    <w:lvl w:ilvl="1" w:tplc="6136CD8A">
      <w:start w:val="1"/>
      <w:numFmt w:val="decimal"/>
      <w:lvlText w:val="%2."/>
      <w:lvlJc w:val="left"/>
      <w:pPr>
        <w:ind w:left="997" w:hanging="7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9B56DD8C">
      <w:numFmt w:val="bullet"/>
      <w:lvlText w:val="•"/>
      <w:lvlJc w:val="left"/>
      <w:pPr>
        <w:ind w:left="2096" w:hanging="778"/>
      </w:pPr>
      <w:rPr>
        <w:rFonts w:hint="default"/>
        <w:lang w:val="en-US" w:eastAsia="en-US" w:bidi="ar-SA"/>
      </w:rPr>
    </w:lvl>
    <w:lvl w:ilvl="3" w:tplc="E67822AC">
      <w:numFmt w:val="bullet"/>
      <w:lvlText w:val="•"/>
      <w:lvlJc w:val="left"/>
      <w:pPr>
        <w:ind w:left="3192" w:hanging="778"/>
      </w:pPr>
      <w:rPr>
        <w:rFonts w:hint="default"/>
        <w:lang w:val="en-US" w:eastAsia="en-US" w:bidi="ar-SA"/>
      </w:rPr>
    </w:lvl>
    <w:lvl w:ilvl="4" w:tplc="6316AE94">
      <w:numFmt w:val="bullet"/>
      <w:lvlText w:val="•"/>
      <w:lvlJc w:val="left"/>
      <w:pPr>
        <w:ind w:left="4288" w:hanging="778"/>
      </w:pPr>
      <w:rPr>
        <w:rFonts w:hint="default"/>
        <w:lang w:val="en-US" w:eastAsia="en-US" w:bidi="ar-SA"/>
      </w:rPr>
    </w:lvl>
    <w:lvl w:ilvl="5" w:tplc="FEE8A42E">
      <w:numFmt w:val="bullet"/>
      <w:lvlText w:val="•"/>
      <w:lvlJc w:val="left"/>
      <w:pPr>
        <w:ind w:left="5384" w:hanging="778"/>
      </w:pPr>
      <w:rPr>
        <w:rFonts w:hint="default"/>
        <w:lang w:val="en-US" w:eastAsia="en-US" w:bidi="ar-SA"/>
      </w:rPr>
    </w:lvl>
    <w:lvl w:ilvl="6" w:tplc="141CC6BA">
      <w:numFmt w:val="bullet"/>
      <w:lvlText w:val="•"/>
      <w:lvlJc w:val="left"/>
      <w:pPr>
        <w:ind w:left="6481" w:hanging="778"/>
      </w:pPr>
      <w:rPr>
        <w:rFonts w:hint="default"/>
        <w:lang w:val="en-US" w:eastAsia="en-US" w:bidi="ar-SA"/>
      </w:rPr>
    </w:lvl>
    <w:lvl w:ilvl="7" w:tplc="8AE0345E">
      <w:numFmt w:val="bullet"/>
      <w:lvlText w:val="•"/>
      <w:lvlJc w:val="left"/>
      <w:pPr>
        <w:ind w:left="7577" w:hanging="778"/>
      </w:pPr>
      <w:rPr>
        <w:rFonts w:hint="default"/>
        <w:lang w:val="en-US" w:eastAsia="en-US" w:bidi="ar-SA"/>
      </w:rPr>
    </w:lvl>
    <w:lvl w:ilvl="8" w:tplc="5E869B6A">
      <w:numFmt w:val="bullet"/>
      <w:lvlText w:val="•"/>
      <w:lvlJc w:val="left"/>
      <w:pPr>
        <w:ind w:left="8673" w:hanging="778"/>
      </w:pPr>
      <w:rPr>
        <w:rFonts w:hint="default"/>
        <w:lang w:val="en-US" w:eastAsia="en-US" w:bidi="ar-SA"/>
      </w:rPr>
    </w:lvl>
  </w:abstractNum>
  <w:abstractNum w:abstractNumId="15" w15:restartNumberingAfterBreak="0">
    <w:nsid w:val="53802BD3"/>
    <w:multiLevelType w:val="hybridMultilevel"/>
    <w:tmpl w:val="FB080786"/>
    <w:lvl w:ilvl="0" w:tplc="2D522740">
      <w:start w:val="1"/>
      <w:numFmt w:val="bullet"/>
      <w:suff w:val="space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54F9B"/>
    <w:multiLevelType w:val="hybridMultilevel"/>
    <w:tmpl w:val="63F08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D3272"/>
    <w:multiLevelType w:val="hybridMultilevel"/>
    <w:tmpl w:val="EF96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E0C"/>
    <w:multiLevelType w:val="hybridMultilevel"/>
    <w:tmpl w:val="D714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85B9B"/>
    <w:multiLevelType w:val="hybridMultilevel"/>
    <w:tmpl w:val="B074C688"/>
    <w:lvl w:ilvl="0" w:tplc="29003C6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A530D"/>
    <w:multiLevelType w:val="hybridMultilevel"/>
    <w:tmpl w:val="91C23AD6"/>
    <w:lvl w:ilvl="0" w:tplc="4C386CE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E337E"/>
    <w:multiLevelType w:val="hybridMultilevel"/>
    <w:tmpl w:val="2DE4F5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CD03AA3"/>
    <w:multiLevelType w:val="hybridMultilevel"/>
    <w:tmpl w:val="55A643A8"/>
    <w:lvl w:ilvl="0" w:tplc="15A80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C552A4"/>
    <w:multiLevelType w:val="hybridMultilevel"/>
    <w:tmpl w:val="22D83B9C"/>
    <w:lvl w:ilvl="0" w:tplc="5DE0D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E65763"/>
    <w:multiLevelType w:val="hybridMultilevel"/>
    <w:tmpl w:val="E932B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323F0"/>
    <w:multiLevelType w:val="hybridMultilevel"/>
    <w:tmpl w:val="AFFE2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16"/>
  </w:num>
  <w:num w:numId="9">
    <w:abstractNumId w:val="4"/>
  </w:num>
  <w:num w:numId="10">
    <w:abstractNumId w:val="23"/>
  </w:num>
  <w:num w:numId="11">
    <w:abstractNumId w:val="3"/>
  </w:num>
  <w:num w:numId="12">
    <w:abstractNumId w:val="2"/>
  </w:num>
  <w:num w:numId="13">
    <w:abstractNumId w:val="25"/>
  </w:num>
  <w:num w:numId="14">
    <w:abstractNumId w:val="19"/>
  </w:num>
  <w:num w:numId="15">
    <w:abstractNumId w:val="11"/>
  </w:num>
  <w:num w:numId="16">
    <w:abstractNumId w:val="9"/>
  </w:num>
  <w:num w:numId="17">
    <w:abstractNumId w:val="24"/>
  </w:num>
  <w:num w:numId="18">
    <w:abstractNumId w:val="8"/>
  </w:num>
  <w:num w:numId="19">
    <w:abstractNumId w:val="14"/>
  </w:num>
  <w:num w:numId="20">
    <w:abstractNumId w:val="17"/>
  </w:num>
  <w:num w:numId="21">
    <w:abstractNumId w:val="21"/>
  </w:num>
  <w:num w:numId="22">
    <w:abstractNumId w:val="18"/>
  </w:num>
  <w:num w:numId="23">
    <w:abstractNumId w:val="12"/>
  </w:num>
  <w:num w:numId="24">
    <w:abstractNumId w:val="6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64"/>
    <w:rsid w:val="00013A64"/>
    <w:rsid w:val="00055AE2"/>
    <w:rsid w:val="00086B71"/>
    <w:rsid w:val="00093B5A"/>
    <w:rsid w:val="000A5E48"/>
    <w:rsid w:val="000C7A30"/>
    <w:rsid w:val="00110A7B"/>
    <w:rsid w:val="001400F1"/>
    <w:rsid w:val="00144C16"/>
    <w:rsid w:val="001541BF"/>
    <w:rsid w:val="00164912"/>
    <w:rsid w:val="00172062"/>
    <w:rsid w:val="001738A7"/>
    <w:rsid w:val="001B4494"/>
    <w:rsid w:val="001C634F"/>
    <w:rsid w:val="001D0AC1"/>
    <w:rsid w:val="001E18F3"/>
    <w:rsid w:val="001E334A"/>
    <w:rsid w:val="00207F71"/>
    <w:rsid w:val="00216637"/>
    <w:rsid w:val="002235C2"/>
    <w:rsid w:val="00225489"/>
    <w:rsid w:val="00230478"/>
    <w:rsid w:val="00263D8F"/>
    <w:rsid w:val="002A100E"/>
    <w:rsid w:val="002E29FF"/>
    <w:rsid w:val="00302835"/>
    <w:rsid w:val="003061EA"/>
    <w:rsid w:val="0033143F"/>
    <w:rsid w:val="0034415C"/>
    <w:rsid w:val="0035274C"/>
    <w:rsid w:val="0038115C"/>
    <w:rsid w:val="00386F28"/>
    <w:rsid w:val="003A536A"/>
    <w:rsid w:val="003A70A4"/>
    <w:rsid w:val="003B6AD0"/>
    <w:rsid w:val="003F5AC0"/>
    <w:rsid w:val="003F5D45"/>
    <w:rsid w:val="003F6E24"/>
    <w:rsid w:val="004003AD"/>
    <w:rsid w:val="00417F49"/>
    <w:rsid w:val="00436AB6"/>
    <w:rsid w:val="004604B3"/>
    <w:rsid w:val="00487ECD"/>
    <w:rsid w:val="004D41C4"/>
    <w:rsid w:val="004E2C28"/>
    <w:rsid w:val="00500725"/>
    <w:rsid w:val="00540315"/>
    <w:rsid w:val="00570EB8"/>
    <w:rsid w:val="00593281"/>
    <w:rsid w:val="00593887"/>
    <w:rsid w:val="005C0A14"/>
    <w:rsid w:val="00605A25"/>
    <w:rsid w:val="00634CFC"/>
    <w:rsid w:val="00642A99"/>
    <w:rsid w:val="0065143F"/>
    <w:rsid w:val="006658E6"/>
    <w:rsid w:val="006C4432"/>
    <w:rsid w:val="006C47A6"/>
    <w:rsid w:val="007975CE"/>
    <w:rsid w:val="007B2245"/>
    <w:rsid w:val="007C2EB8"/>
    <w:rsid w:val="0082335E"/>
    <w:rsid w:val="00852C5F"/>
    <w:rsid w:val="00897693"/>
    <w:rsid w:val="008A7D91"/>
    <w:rsid w:val="008E6763"/>
    <w:rsid w:val="00902CED"/>
    <w:rsid w:val="009158B2"/>
    <w:rsid w:val="009247AD"/>
    <w:rsid w:val="009513EB"/>
    <w:rsid w:val="00961BE3"/>
    <w:rsid w:val="00982BA6"/>
    <w:rsid w:val="009D4438"/>
    <w:rsid w:val="00A03D2C"/>
    <w:rsid w:val="00A05DA3"/>
    <w:rsid w:val="00A25001"/>
    <w:rsid w:val="00A42327"/>
    <w:rsid w:val="00A66F4F"/>
    <w:rsid w:val="00A77721"/>
    <w:rsid w:val="00AB65F2"/>
    <w:rsid w:val="00AC2EC1"/>
    <w:rsid w:val="00AE013E"/>
    <w:rsid w:val="00AF3AC7"/>
    <w:rsid w:val="00B4355B"/>
    <w:rsid w:val="00B45CB0"/>
    <w:rsid w:val="00B563A1"/>
    <w:rsid w:val="00B64D35"/>
    <w:rsid w:val="00B84730"/>
    <w:rsid w:val="00BB5B71"/>
    <w:rsid w:val="00BD32C9"/>
    <w:rsid w:val="00BE5F3B"/>
    <w:rsid w:val="00BF0FAD"/>
    <w:rsid w:val="00C27AF1"/>
    <w:rsid w:val="00C40AB2"/>
    <w:rsid w:val="00CD0228"/>
    <w:rsid w:val="00CF1D18"/>
    <w:rsid w:val="00D053C6"/>
    <w:rsid w:val="00D066D2"/>
    <w:rsid w:val="00D076C1"/>
    <w:rsid w:val="00DB0765"/>
    <w:rsid w:val="00DC0890"/>
    <w:rsid w:val="00DE331D"/>
    <w:rsid w:val="00DF6609"/>
    <w:rsid w:val="00DF7046"/>
    <w:rsid w:val="00E134F8"/>
    <w:rsid w:val="00E31787"/>
    <w:rsid w:val="00E4746D"/>
    <w:rsid w:val="00E537DD"/>
    <w:rsid w:val="00E57B42"/>
    <w:rsid w:val="00E85067"/>
    <w:rsid w:val="00E954EB"/>
    <w:rsid w:val="00EB29AE"/>
    <w:rsid w:val="00ED520F"/>
    <w:rsid w:val="00EE065E"/>
    <w:rsid w:val="00F034AE"/>
    <w:rsid w:val="00F1614E"/>
    <w:rsid w:val="00F570AD"/>
    <w:rsid w:val="00F77010"/>
    <w:rsid w:val="00F942F6"/>
    <w:rsid w:val="00F97D29"/>
    <w:rsid w:val="00FB173A"/>
    <w:rsid w:val="00FC51B6"/>
    <w:rsid w:val="00FD47C7"/>
    <w:rsid w:val="06A5AEC0"/>
    <w:rsid w:val="3913B255"/>
    <w:rsid w:val="396C3417"/>
    <w:rsid w:val="3DD2389F"/>
    <w:rsid w:val="4183FEEA"/>
    <w:rsid w:val="4740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AB0C9C"/>
  <w15:docId w15:val="{2EA609D1-B739-4160-9D83-26B6AFE6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3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uiPriority w:val="99"/>
    <w:unhideWhenUsed/>
    <w:rsid w:val="00C7422F"/>
    <w:rPr>
      <w:color w:val="0000FF"/>
      <w:u w:val="single"/>
    </w:rPr>
  </w:style>
  <w:style w:type="character" w:styleId="Strong">
    <w:name w:val="Strong"/>
    <w:uiPriority w:val="22"/>
    <w:qFormat/>
    <w:rsid w:val="000B52E6"/>
    <w:rPr>
      <w:b/>
      <w:bCs/>
    </w:rPr>
  </w:style>
  <w:style w:type="character" w:styleId="Emphasis">
    <w:name w:val="Emphasis"/>
    <w:uiPriority w:val="20"/>
    <w:qFormat/>
    <w:rsid w:val="000B52E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B5387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F21A1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8"/>
      <w:szCs w:val="28"/>
    </w:rPr>
  </w:style>
  <w:style w:type="character" w:customStyle="1" w:styleId="BodyTextChar">
    <w:name w:val="Body Text Char"/>
    <w:link w:val="BodyText"/>
    <w:uiPriority w:val="1"/>
    <w:rsid w:val="00DF21A1"/>
    <w:rPr>
      <w:rFonts w:ascii="Comic Sans MS" w:eastAsia="Times New Roman" w:hAnsi="Comic Sans MS" w:cs="Comic Sans MS"/>
      <w:sz w:val="28"/>
      <w:szCs w:val="28"/>
    </w:rPr>
  </w:style>
  <w:style w:type="paragraph" w:styleId="NoSpacing">
    <w:name w:val="No Spacing"/>
    <w:uiPriority w:val="1"/>
    <w:qFormat/>
    <w:rsid w:val="008618FE"/>
  </w:style>
  <w:style w:type="paragraph" w:styleId="ListParagraph">
    <w:name w:val="List Paragraph"/>
    <w:basedOn w:val="Normal"/>
    <w:uiPriority w:val="34"/>
    <w:qFormat/>
    <w:rsid w:val="007F603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e1k0D4diI6oE7DW8Lff1GIRXQ==">AMUW2mUt2EPKO+WFXlllMGuof7aNp7O+9w0YrjuMInQJJItwz8HPeFcokmjgD7hKqgMO7NsOG8AKCIh4stM2wWgLuvPBB8SQlm78l2/7vM8SlqUx1rAoCBU=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2590</Characters>
  <Application>Microsoft Office Word</Application>
  <DocSecurity>0</DocSecurity>
  <Lines>61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Microsoft account</cp:lastModifiedBy>
  <cp:revision>3</cp:revision>
  <cp:lastPrinted>2024-01-15T18:15:00Z</cp:lastPrinted>
  <dcterms:created xsi:type="dcterms:W3CDTF">2024-03-10T19:07:00Z</dcterms:created>
  <dcterms:modified xsi:type="dcterms:W3CDTF">2024-03-12T16:02:00Z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7a2124a417c9344d3e91b9d3a742cf17252fb761566957aae1e5b07e5d8dfb2c</vt:lpwstr>
  </property>
</Properties>
</file>