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0000" w14:textId="31616C5F" w:rsidR="00EB108A" w:rsidRPr="00633DB5" w:rsidRDefault="00633DB5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633DB5">
        <w:rPr>
          <w:rFonts w:cstheme="minorHAnsi"/>
          <w:b/>
          <w:bCs/>
          <w:sz w:val="24"/>
          <w:szCs w:val="24"/>
          <w:u w:val="single"/>
          <w:lang w:val="en-GB"/>
        </w:rPr>
        <w:t>WORKSHEET</w:t>
      </w:r>
    </w:p>
    <w:p w14:paraId="4904CCDA" w14:textId="741B4A72" w:rsidR="00EB108A" w:rsidRPr="00633DB5" w:rsidRDefault="00EC190A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633DB5">
        <w:rPr>
          <w:rFonts w:cstheme="minorHAnsi"/>
          <w:b/>
          <w:bCs/>
          <w:sz w:val="24"/>
          <w:szCs w:val="24"/>
          <w:u w:val="single"/>
          <w:lang w:val="en-GB"/>
        </w:rPr>
        <w:t>COMMUNICATION</w:t>
      </w:r>
      <w:r w:rsidR="00EF6F09" w:rsidRPr="00633DB5">
        <w:rPr>
          <w:rFonts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D97459" w:rsidRPr="00633DB5">
        <w:rPr>
          <w:rFonts w:cstheme="minorHAnsi"/>
          <w:b/>
          <w:bCs/>
          <w:sz w:val="24"/>
          <w:szCs w:val="24"/>
          <w:u w:val="single"/>
          <w:lang w:val="en-GB"/>
        </w:rPr>
        <w:t>(</w:t>
      </w:r>
      <w:r w:rsidR="00EB108A" w:rsidRPr="00633DB5">
        <w:rPr>
          <w:rFonts w:cstheme="minorHAnsi"/>
          <w:b/>
          <w:bCs/>
          <w:sz w:val="24"/>
          <w:szCs w:val="24"/>
          <w:u w:val="single"/>
          <w:lang w:val="en-GB"/>
        </w:rPr>
        <w:t>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8933"/>
        <w:gridCol w:w="795"/>
      </w:tblGrid>
      <w:tr w:rsidR="00EC7ADC" w14:paraId="50CDF5C0" w14:textId="77777777" w:rsidTr="00EC190A">
        <w:tc>
          <w:tcPr>
            <w:tcW w:w="640" w:type="dxa"/>
            <w:shd w:val="clear" w:color="auto" w:fill="E7E6E6" w:themeFill="background2"/>
          </w:tcPr>
          <w:p w14:paraId="0CF6D8F3" w14:textId="3278ECB6" w:rsidR="00EB108A" w:rsidRPr="006C59B9" w:rsidRDefault="00D97459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59B9">
              <w:rPr>
                <w:rFonts w:ascii="Arial" w:hAnsi="Arial" w:cs="Arial"/>
                <w:b/>
                <w:sz w:val="20"/>
                <w:szCs w:val="20"/>
              </w:rPr>
              <w:t>Sl</w:t>
            </w:r>
            <w:r w:rsidR="00EB108A" w:rsidRPr="006C59B9">
              <w:rPr>
                <w:rFonts w:ascii="Arial" w:hAnsi="Arial" w:cs="Arial"/>
                <w:b/>
                <w:sz w:val="20"/>
                <w:szCs w:val="20"/>
              </w:rPr>
              <w:t>.No</w:t>
            </w:r>
            <w:proofErr w:type="spellEnd"/>
          </w:p>
        </w:tc>
        <w:tc>
          <w:tcPr>
            <w:tcW w:w="9121" w:type="dxa"/>
            <w:shd w:val="clear" w:color="auto" w:fill="E7E6E6" w:themeFill="background2"/>
          </w:tcPr>
          <w:p w14:paraId="74ED97A0" w14:textId="1D8D954F" w:rsidR="00EB108A" w:rsidRPr="006C59B9" w:rsidRDefault="00EB108A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9B9">
              <w:rPr>
                <w:rFonts w:ascii="Arial" w:hAnsi="Arial" w:cs="Arial"/>
                <w:b/>
                <w:sz w:val="20"/>
                <w:szCs w:val="20"/>
              </w:rPr>
              <w:t>Answers</w:t>
            </w:r>
          </w:p>
        </w:tc>
        <w:tc>
          <w:tcPr>
            <w:tcW w:w="695" w:type="dxa"/>
            <w:shd w:val="clear" w:color="auto" w:fill="E7E6E6" w:themeFill="background2"/>
          </w:tcPr>
          <w:p w14:paraId="59DEBB8D" w14:textId="7D2354D6" w:rsidR="00EB108A" w:rsidRPr="006C59B9" w:rsidRDefault="00EB108A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9B9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</w:tr>
      <w:tr w:rsidR="00EC7ADC" w14:paraId="45A01353" w14:textId="77777777" w:rsidTr="00EC190A">
        <w:tc>
          <w:tcPr>
            <w:tcW w:w="640" w:type="dxa"/>
          </w:tcPr>
          <w:p w14:paraId="0859A550" w14:textId="482D3A4B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21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11"/>
              <w:gridCol w:w="2578"/>
              <w:gridCol w:w="2598"/>
            </w:tblGrid>
            <w:tr w:rsidR="00EC7ADC" w14:paraId="247FE820" w14:textId="77777777" w:rsidTr="007E74DB">
              <w:tc>
                <w:tcPr>
                  <w:tcW w:w="3288" w:type="dxa"/>
                </w:tcPr>
                <w:p w14:paraId="1C16C37E" w14:textId="77777777" w:rsidR="00EC190A" w:rsidRPr="00F40EC2" w:rsidRDefault="00EC190A" w:rsidP="00EC190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40EC2">
                    <w:rPr>
                      <w:rFonts w:cstheme="minorHAnsi"/>
                      <w:b/>
                      <w:sz w:val="24"/>
                      <w:szCs w:val="24"/>
                    </w:rPr>
                    <w:t>Statement</w:t>
                  </w:r>
                </w:p>
              </w:tc>
              <w:tc>
                <w:tcPr>
                  <w:tcW w:w="3221" w:type="dxa"/>
                </w:tcPr>
                <w:p w14:paraId="30568859" w14:textId="77777777" w:rsidR="00EC190A" w:rsidRPr="00F40EC2" w:rsidRDefault="00EC190A" w:rsidP="00EC190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40EC2">
                    <w:rPr>
                      <w:rFonts w:cstheme="minorHAnsi"/>
                      <w:b/>
                      <w:sz w:val="24"/>
                      <w:szCs w:val="24"/>
                    </w:rPr>
                    <w:t>TRUE</w:t>
                  </w:r>
                </w:p>
              </w:tc>
              <w:tc>
                <w:tcPr>
                  <w:tcW w:w="3227" w:type="dxa"/>
                </w:tcPr>
                <w:p w14:paraId="02B9946E" w14:textId="77777777" w:rsidR="00EC190A" w:rsidRPr="00F40EC2" w:rsidRDefault="00EC190A" w:rsidP="00EC190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40EC2">
                    <w:rPr>
                      <w:rFonts w:cstheme="minorHAnsi"/>
                      <w:b/>
                      <w:sz w:val="24"/>
                      <w:szCs w:val="24"/>
                    </w:rPr>
                    <w:t>FALSE</w:t>
                  </w:r>
                </w:p>
              </w:tc>
            </w:tr>
            <w:tr w:rsidR="00EC7ADC" w14:paraId="634E10D9" w14:textId="77777777" w:rsidTr="007E74DB">
              <w:tc>
                <w:tcPr>
                  <w:tcW w:w="3288" w:type="dxa"/>
                </w:tcPr>
                <w:p w14:paraId="59F8D4E3" w14:textId="77777777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All recipients of emails can see all the recipients in the Bcc and Cc lists</w:t>
                  </w:r>
                </w:p>
              </w:tc>
              <w:tc>
                <w:tcPr>
                  <w:tcW w:w="3221" w:type="dxa"/>
                </w:tcPr>
                <w:p w14:paraId="3A0C0153" w14:textId="77777777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</w:tcPr>
                <w:p w14:paraId="799BA677" w14:textId="3BC359C6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EC7ADC" w14:paraId="483C9203" w14:textId="77777777" w:rsidTr="007E74DB">
              <w:tc>
                <w:tcPr>
                  <w:tcW w:w="3288" w:type="dxa"/>
                </w:tcPr>
                <w:p w14:paraId="44E94B25" w14:textId="77777777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Netiquette refers to need to respect other users on the internet</w:t>
                  </w:r>
                </w:p>
              </w:tc>
              <w:tc>
                <w:tcPr>
                  <w:tcW w:w="3221" w:type="dxa"/>
                </w:tcPr>
                <w:p w14:paraId="44F49D03" w14:textId="5057C351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3227" w:type="dxa"/>
                </w:tcPr>
                <w:p w14:paraId="77385C5F" w14:textId="77777777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EC7ADC" w14:paraId="43BCC44B" w14:textId="77777777" w:rsidTr="007E74DB">
              <w:tc>
                <w:tcPr>
                  <w:tcW w:w="3288" w:type="dxa"/>
                </w:tcPr>
                <w:p w14:paraId="56BA4D56" w14:textId="77777777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It is not always illegal to copy or forward email attachments</w:t>
                  </w:r>
                </w:p>
              </w:tc>
              <w:tc>
                <w:tcPr>
                  <w:tcW w:w="3221" w:type="dxa"/>
                </w:tcPr>
                <w:p w14:paraId="4435CAB0" w14:textId="05364AC7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3227" w:type="dxa"/>
                </w:tcPr>
                <w:p w14:paraId="5EAD91BC" w14:textId="77777777" w:rsidR="00EC190A" w:rsidRDefault="00EC190A" w:rsidP="00EC190A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7227AA61" w14:textId="5603FE82" w:rsidR="00EB108A" w:rsidRDefault="00EB108A" w:rsidP="00EC461B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76C02D8B" w14:textId="7B827DE8" w:rsidR="00EB108A" w:rsidRDefault="000F21C6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C7ADC" w14:paraId="2880D127" w14:textId="77777777" w:rsidTr="00EC190A">
        <w:tc>
          <w:tcPr>
            <w:tcW w:w="640" w:type="dxa"/>
          </w:tcPr>
          <w:p w14:paraId="29122B4C" w14:textId="469D788B" w:rsidR="00EB108A" w:rsidRDefault="005426F5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FE">
              <w:rPr>
                <w:rFonts w:ascii="Arial" w:hAnsi="Arial" w:cs="Arial"/>
              </w:rPr>
              <w:t>.</w:t>
            </w:r>
          </w:p>
        </w:tc>
        <w:tc>
          <w:tcPr>
            <w:tcW w:w="9121" w:type="dxa"/>
          </w:tcPr>
          <w:p w14:paraId="014DA806" w14:textId="22B2FDAB" w:rsidR="00DD6FE9" w:rsidRPr="00691E46" w:rsidRDefault="00DD6FE9" w:rsidP="00691E46">
            <w:pPr>
              <w:rPr>
                <w:rFonts w:ascii="Arial" w:hAnsi="Arial" w:cs="Arial"/>
                <w:noProof/>
                <w:lang w:val="en-IN" w:eastAsia="en-IN"/>
              </w:rPr>
            </w:pPr>
          </w:p>
          <w:p w14:paraId="3913DBC6" w14:textId="7F8531B6" w:rsidR="00DD6FE9" w:rsidRDefault="00EC190A" w:rsidP="00EC461B">
            <w:pPr>
              <w:rPr>
                <w:rFonts w:ascii="Arial" w:hAnsi="Arial" w:cs="Arial"/>
              </w:rPr>
            </w:pPr>
            <w:r w:rsidRPr="00EC190A">
              <w:rPr>
                <w:rFonts w:ascii="Arial" w:hAnsi="Arial" w:cs="Arial"/>
                <w:bCs/>
                <w:iCs/>
                <w:noProof/>
                <w:lang w:val="en-IN" w:eastAsia="en-IN"/>
              </w:rPr>
              <w:drawing>
                <wp:inline distT="0" distB="0" distL="0" distR="0" wp14:anchorId="33D11485" wp14:editId="68BF510D">
                  <wp:extent cx="4799283" cy="1876425"/>
                  <wp:effectExtent l="0" t="0" r="1905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3536" cy="192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9E31A9D" w14:textId="2EF27F1C" w:rsidR="00EB108A" w:rsidRDefault="00EC190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C7ADC" w14:paraId="373D00AB" w14:textId="77777777" w:rsidTr="00EC190A">
        <w:tc>
          <w:tcPr>
            <w:tcW w:w="640" w:type="dxa"/>
          </w:tcPr>
          <w:p w14:paraId="0B515A57" w14:textId="71AC646C" w:rsidR="000F21C6" w:rsidRDefault="00E7500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121" w:type="dxa"/>
          </w:tcPr>
          <w:p w14:paraId="4B037BE5" w14:textId="0E72DAA5" w:rsidR="00E7500A" w:rsidRPr="000F21C6" w:rsidRDefault="00EC190A" w:rsidP="00691E46">
            <w:pPr>
              <w:rPr>
                <w:rFonts w:ascii="Arial" w:hAnsi="Arial" w:cs="Arial"/>
                <w:noProof/>
                <w:lang w:val="en-IN" w:eastAsia="en-IN"/>
              </w:rPr>
            </w:pPr>
            <w:r w:rsidRPr="00EC190A">
              <w:rPr>
                <w:rFonts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73AAA81" wp14:editId="6442A9F2">
                  <wp:extent cx="4683760" cy="1930160"/>
                  <wp:effectExtent l="0" t="0" r="2540" b="0"/>
                  <wp:docPr id="6" name="Content Placeholder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273" cy="195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5FB4D42F" w14:textId="631ED132" w:rsidR="000F21C6" w:rsidRDefault="00E7500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5858B845" w14:textId="3A1C81C9" w:rsidR="00EB108A" w:rsidRPr="0034638D" w:rsidRDefault="00EB108A" w:rsidP="00EC461B">
      <w:pPr>
        <w:rPr>
          <w:rFonts w:ascii="Arial" w:hAnsi="Arial" w:cs="Arial"/>
        </w:rPr>
      </w:pPr>
      <w:bookmarkStart w:id="0" w:name="_GoBack"/>
      <w:bookmarkEnd w:id="0"/>
    </w:p>
    <w:sectPr w:rsidR="00EB108A" w:rsidRPr="0034638D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A2512" w14:textId="77777777" w:rsidR="009A30EC" w:rsidRDefault="009A30EC" w:rsidP="003D1408">
      <w:pPr>
        <w:spacing w:after="0" w:line="240" w:lineRule="auto"/>
      </w:pPr>
      <w:r>
        <w:separator/>
      </w:r>
    </w:p>
  </w:endnote>
  <w:endnote w:type="continuationSeparator" w:id="0">
    <w:p w14:paraId="2AFC3C9D" w14:textId="77777777" w:rsidR="009A30EC" w:rsidRDefault="009A30E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1EB4B72D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 w:rsidR="004D22F1">
      <w:t xml:space="preserve"> </w:t>
    </w:r>
    <w:r w:rsidR="00633DB5">
      <w:t>VIII</w:t>
    </w:r>
    <w:r>
      <w:ptab w:relativeTo="margin" w:alignment="center" w:leader="none"/>
    </w:r>
    <w:r w:rsidR="004D22F1">
      <w:t>Marking Scheme</w:t>
    </w:r>
    <w:r>
      <w:ptab w:relativeTo="margin" w:alignment="right" w:leader="none"/>
    </w:r>
    <w:r w:rsidR="004D22F1">
      <w:t>Term I</w:t>
    </w:r>
    <w:r w:rsidR="00EC190A">
      <w:t>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9A68" w14:textId="77777777" w:rsidR="009A30EC" w:rsidRDefault="009A30EC" w:rsidP="003D1408">
      <w:pPr>
        <w:spacing w:after="0" w:line="240" w:lineRule="auto"/>
      </w:pPr>
      <w:r>
        <w:separator/>
      </w:r>
    </w:p>
  </w:footnote>
  <w:footnote w:type="continuationSeparator" w:id="0">
    <w:p w14:paraId="6ADD3212" w14:textId="77777777" w:rsidR="009A30EC" w:rsidRDefault="009A30E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6142A2C8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D97459">
            <w:rPr>
              <w:color w:val="A6A6A6" w:themeColor="background1" w:themeShade="A6"/>
            </w:rPr>
            <w:t>I</w:t>
          </w:r>
          <w:r w:rsidR="00E7500A">
            <w:rPr>
              <w:color w:val="A6A6A6" w:themeColor="background1" w:themeShade="A6"/>
            </w:rPr>
            <w:t>I</w:t>
          </w:r>
        </w:p>
        <w:p w14:paraId="467AA9A2" w14:textId="719B4606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EC190A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EC190A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93647"/>
    <w:rsid w:val="000B6B35"/>
    <w:rsid w:val="000F21C6"/>
    <w:rsid w:val="001050E6"/>
    <w:rsid w:val="00134A49"/>
    <w:rsid w:val="0019020C"/>
    <w:rsid w:val="001908AA"/>
    <w:rsid w:val="001A2FEB"/>
    <w:rsid w:val="001D3A9B"/>
    <w:rsid w:val="001E048B"/>
    <w:rsid w:val="00210B5F"/>
    <w:rsid w:val="002127A6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0C11"/>
    <w:rsid w:val="003C7151"/>
    <w:rsid w:val="003D1408"/>
    <w:rsid w:val="004B547A"/>
    <w:rsid w:val="004C2516"/>
    <w:rsid w:val="004D22F1"/>
    <w:rsid w:val="00524E7F"/>
    <w:rsid w:val="005426F5"/>
    <w:rsid w:val="005449EB"/>
    <w:rsid w:val="0056080A"/>
    <w:rsid w:val="00563B3E"/>
    <w:rsid w:val="005668EC"/>
    <w:rsid w:val="005C10FE"/>
    <w:rsid w:val="005C7235"/>
    <w:rsid w:val="00622F6D"/>
    <w:rsid w:val="00633DB5"/>
    <w:rsid w:val="0067676C"/>
    <w:rsid w:val="006821A2"/>
    <w:rsid w:val="00691914"/>
    <w:rsid w:val="00691E46"/>
    <w:rsid w:val="006B4115"/>
    <w:rsid w:val="006C59B9"/>
    <w:rsid w:val="006C6A63"/>
    <w:rsid w:val="006D7150"/>
    <w:rsid w:val="006F0685"/>
    <w:rsid w:val="006F5D10"/>
    <w:rsid w:val="006F65B8"/>
    <w:rsid w:val="00721B3C"/>
    <w:rsid w:val="007234E5"/>
    <w:rsid w:val="007267A2"/>
    <w:rsid w:val="007344DA"/>
    <w:rsid w:val="00742BB8"/>
    <w:rsid w:val="007740A0"/>
    <w:rsid w:val="00781492"/>
    <w:rsid w:val="007A6866"/>
    <w:rsid w:val="007B19B8"/>
    <w:rsid w:val="007D0DDE"/>
    <w:rsid w:val="008106A3"/>
    <w:rsid w:val="008125A9"/>
    <w:rsid w:val="0081320A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A30EC"/>
    <w:rsid w:val="009B4D5A"/>
    <w:rsid w:val="009F3F5F"/>
    <w:rsid w:val="00A1430F"/>
    <w:rsid w:val="00A246CC"/>
    <w:rsid w:val="00A266DF"/>
    <w:rsid w:val="00A30D6C"/>
    <w:rsid w:val="00A33EBB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B10CF"/>
    <w:rsid w:val="00BC3F33"/>
    <w:rsid w:val="00C14D9A"/>
    <w:rsid w:val="00C54EAA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97459"/>
    <w:rsid w:val="00DC7942"/>
    <w:rsid w:val="00DC7FD4"/>
    <w:rsid w:val="00DD0F70"/>
    <w:rsid w:val="00DD6FE9"/>
    <w:rsid w:val="00DE2CFF"/>
    <w:rsid w:val="00E04E72"/>
    <w:rsid w:val="00E14E9D"/>
    <w:rsid w:val="00E70D16"/>
    <w:rsid w:val="00E748C5"/>
    <w:rsid w:val="00E7500A"/>
    <w:rsid w:val="00E83BA7"/>
    <w:rsid w:val="00EB108A"/>
    <w:rsid w:val="00EB13C6"/>
    <w:rsid w:val="00EC190A"/>
    <w:rsid w:val="00EC461B"/>
    <w:rsid w:val="00EC7ADC"/>
    <w:rsid w:val="00ED4CC5"/>
    <w:rsid w:val="00EE1C71"/>
    <w:rsid w:val="00EE55F3"/>
    <w:rsid w:val="00EF2B9A"/>
    <w:rsid w:val="00EF6F09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B5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84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3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3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59</cp:revision>
  <dcterms:created xsi:type="dcterms:W3CDTF">2022-01-04T10:26:00Z</dcterms:created>
  <dcterms:modified xsi:type="dcterms:W3CDTF">2024-05-04T11:23:00Z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