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7285" w:rsidRPr="00377285" w:rsidRDefault="00377285" w:rsidP="00377285">
      <w:pPr>
        <w:jc w:val="center"/>
        <w:rPr>
          <w:rFonts w:asciiTheme="majorHAnsi" w:hAnsiTheme="majorHAnsi"/>
          <w:b/>
          <w:sz w:val="32"/>
          <w:szCs w:val="32"/>
        </w:rPr>
      </w:pPr>
      <w:r w:rsidRPr="00377285">
        <w:rPr>
          <w:rFonts w:asciiTheme="majorHAnsi" w:hAnsiTheme="majorHAnsi"/>
          <w:b/>
          <w:sz w:val="32"/>
          <w:szCs w:val="32"/>
        </w:rPr>
        <w:t>Y3 Spring Poetry: A Child’s Garden of Verses</w:t>
      </w:r>
    </w:p>
    <w:p w:rsidR="00377285" w:rsidRPr="00377285" w:rsidRDefault="00377285" w:rsidP="00377285">
      <w:pPr>
        <w:jc w:val="center"/>
        <w:rPr>
          <w:rFonts w:asciiTheme="majorHAnsi" w:hAnsiTheme="majorHAnsi"/>
          <w:sz w:val="36"/>
          <w:szCs w:val="32"/>
        </w:rPr>
      </w:pPr>
      <w:r w:rsidRPr="00377285">
        <w:rPr>
          <w:rFonts w:asciiTheme="majorHAnsi" w:hAnsiTheme="majorHAnsi"/>
          <w:sz w:val="36"/>
          <w:szCs w:val="32"/>
        </w:rPr>
        <w:t>Unit 4</w:t>
      </w:r>
    </w:p>
    <w:p w:rsidR="00377285" w:rsidRPr="00377285" w:rsidRDefault="00377285" w:rsidP="00377285">
      <w:pPr>
        <w:jc w:val="center"/>
        <w:rPr>
          <w:rFonts w:asciiTheme="majorHAnsi" w:hAnsiTheme="majorHAnsi"/>
          <w:color w:val="0000FF"/>
          <w:sz w:val="36"/>
          <w:szCs w:val="36"/>
        </w:rPr>
      </w:pPr>
      <w:r w:rsidRPr="00377285">
        <w:rPr>
          <w:rFonts w:asciiTheme="majorHAnsi" w:hAnsiTheme="majorHAnsi"/>
          <w:color w:val="0000FF"/>
          <w:sz w:val="36"/>
          <w:szCs w:val="36"/>
        </w:rPr>
        <w:t>Composition: writing imaginative texts in response to poetry</w:t>
      </w:r>
    </w:p>
    <w:p w:rsidR="00377285" w:rsidRPr="00377285" w:rsidRDefault="00377285" w:rsidP="00377285">
      <w:pPr>
        <w:rPr>
          <w:rFonts w:asciiTheme="majorHAnsi" w:hAnsiTheme="majorHAnsi"/>
          <w:color w:val="0000FF"/>
          <w:sz w:val="36"/>
          <w:szCs w:val="32"/>
        </w:rPr>
      </w:pPr>
    </w:p>
    <w:p w:rsidR="00377285" w:rsidRPr="00377285" w:rsidRDefault="00377285" w:rsidP="00377285">
      <w:pPr>
        <w:jc w:val="center"/>
        <w:rPr>
          <w:rFonts w:asciiTheme="majorHAnsi" w:hAnsiTheme="majorHAnsi"/>
          <w:b/>
          <w:i/>
          <w:sz w:val="36"/>
          <w:szCs w:val="32"/>
        </w:rPr>
      </w:pPr>
      <w:r w:rsidRPr="00377285">
        <w:rPr>
          <w:rFonts w:asciiTheme="majorHAnsi" w:hAnsiTheme="majorHAnsi"/>
          <w:b/>
          <w:i/>
          <w:sz w:val="36"/>
          <w:szCs w:val="32"/>
        </w:rPr>
        <w:t>Teacher notes</w:t>
      </w:r>
    </w:p>
    <w:p w:rsidR="00377285" w:rsidRPr="00377285" w:rsidRDefault="00377285" w:rsidP="00377285">
      <w:pPr>
        <w:ind w:right="-641"/>
        <w:rPr>
          <w:rFonts w:asciiTheme="majorHAnsi" w:hAnsiTheme="majorHAnsi"/>
          <w:b/>
          <w:sz w:val="32"/>
          <w:szCs w:val="32"/>
        </w:rPr>
      </w:pPr>
    </w:p>
    <w:p w:rsidR="00377285" w:rsidRPr="00377285" w:rsidRDefault="00377285" w:rsidP="00377285">
      <w:pPr>
        <w:ind w:left="-284" w:right="-641"/>
        <w:rPr>
          <w:rFonts w:asciiTheme="majorHAnsi" w:hAnsiTheme="majorHAnsi"/>
          <w:b/>
          <w:sz w:val="32"/>
          <w:szCs w:val="32"/>
        </w:rPr>
      </w:pPr>
    </w:p>
    <w:p w:rsidR="00377285" w:rsidRPr="00377285" w:rsidRDefault="00377285" w:rsidP="00377285">
      <w:pPr>
        <w:ind w:left="-284" w:right="-641"/>
        <w:rPr>
          <w:rFonts w:asciiTheme="majorHAnsi" w:hAnsiTheme="majorHAnsi"/>
          <w:b/>
          <w:sz w:val="32"/>
          <w:szCs w:val="32"/>
        </w:rPr>
      </w:pPr>
    </w:p>
    <w:p w:rsidR="00377285" w:rsidRPr="00377285" w:rsidRDefault="00377285" w:rsidP="00377285">
      <w:pPr>
        <w:ind w:left="-284" w:right="-641"/>
        <w:rPr>
          <w:rFonts w:asciiTheme="majorHAnsi" w:hAnsiTheme="majorHAnsi"/>
          <w:b/>
          <w:sz w:val="32"/>
          <w:szCs w:val="32"/>
        </w:rPr>
      </w:pPr>
    </w:p>
    <w:p w:rsidR="009C020A" w:rsidRPr="009C020A" w:rsidRDefault="009C020A" w:rsidP="009C020A">
      <w:pPr>
        <w:ind w:left="-284" w:right="-641"/>
        <w:rPr>
          <w:rFonts w:asciiTheme="majorHAnsi" w:hAnsiTheme="majorHAnsi"/>
          <w:b/>
          <w:sz w:val="32"/>
          <w:szCs w:val="32"/>
        </w:rPr>
      </w:pPr>
      <w:r w:rsidRPr="009C020A">
        <w:rPr>
          <w:rFonts w:asciiTheme="majorHAnsi" w:hAnsiTheme="majorHAnsi"/>
          <w:b/>
          <w:sz w:val="32"/>
          <w:szCs w:val="32"/>
        </w:rPr>
        <w:t>Day 3</w:t>
      </w:r>
    </w:p>
    <w:p w:rsidR="009C020A" w:rsidRPr="009C020A" w:rsidRDefault="009C020A" w:rsidP="009C020A">
      <w:pPr>
        <w:ind w:left="-284" w:right="-641"/>
        <w:rPr>
          <w:rFonts w:asciiTheme="majorHAnsi" w:hAnsiTheme="majorHAnsi"/>
          <w:sz w:val="32"/>
          <w:szCs w:val="32"/>
        </w:rPr>
      </w:pPr>
      <w:r w:rsidRPr="009C020A">
        <w:rPr>
          <w:rFonts w:asciiTheme="majorHAnsi" w:hAnsiTheme="majorHAnsi"/>
          <w:sz w:val="32"/>
          <w:szCs w:val="32"/>
        </w:rPr>
        <w:t xml:space="preserve">If children have not been taught Unit 3 in this Block, they may need additional time to work through the teaching and exercises on the </w:t>
      </w:r>
      <w:proofErr w:type="spellStart"/>
      <w:r w:rsidRPr="009C020A">
        <w:rPr>
          <w:rFonts w:asciiTheme="majorHAnsi" w:hAnsiTheme="majorHAnsi"/>
          <w:b/>
          <w:bCs/>
          <w:sz w:val="32"/>
          <w:szCs w:val="32"/>
        </w:rPr>
        <w:t>SPaG</w:t>
      </w:r>
      <w:proofErr w:type="spellEnd"/>
      <w:r w:rsidRPr="009C020A">
        <w:rPr>
          <w:rFonts w:asciiTheme="majorHAnsi" w:hAnsiTheme="majorHAnsi"/>
          <w:sz w:val="32"/>
          <w:szCs w:val="32"/>
        </w:rPr>
        <w:t xml:space="preserve"> </w:t>
      </w:r>
      <w:r w:rsidRPr="009C020A">
        <w:rPr>
          <w:rFonts w:asciiTheme="majorHAnsi" w:hAnsiTheme="majorHAnsi"/>
          <w:b/>
          <w:sz w:val="32"/>
          <w:szCs w:val="32"/>
        </w:rPr>
        <w:t xml:space="preserve">PowerPoint: Adding description using conjunctions and prepositions </w:t>
      </w:r>
      <w:r w:rsidRPr="009C020A">
        <w:rPr>
          <w:rFonts w:asciiTheme="majorHAnsi" w:hAnsiTheme="majorHAnsi"/>
          <w:sz w:val="32"/>
          <w:szCs w:val="32"/>
        </w:rPr>
        <w:t>(</w:t>
      </w:r>
      <w:r w:rsidRPr="009C020A">
        <w:rPr>
          <w:rFonts w:asciiTheme="majorHAnsi" w:hAnsiTheme="majorHAnsi"/>
          <w:i/>
          <w:sz w:val="32"/>
          <w:szCs w:val="32"/>
        </w:rPr>
        <w:t>see resources</w:t>
      </w:r>
      <w:r w:rsidRPr="009C020A">
        <w:rPr>
          <w:rFonts w:asciiTheme="majorHAnsi" w:hAnsiTheme="majorHAnsi"/>
          <w:sz w:val="32"/>
          <w:szCs w:val="32"/>
        </w:rPr>
        <w:t>) before they begin their work.</w:t>
      </w:r>
    </w:p>
    <w:p w:rsidR="009C020A" w:rsidRPr="009C020A" w:rsidRDefault="009C020A" w:rsidP="009C020A">
      <w:pPr>
        <w:ind w:right="-641"/>
        <w:rPr>
          <w:rFonts w:asciiTheme="majorHAnsi" w:hAnsiTheme="majorHAnsi"/>
          <w:sz w:val="32"/>
          <w:szCs w:val="32"/>
        </w:rPr>
      </w:pPr>
    </w:p>
    <w:p w:rsidR="009C020A" w:rsidRPr="009C020A" w:rsidRDefault="009C020A" w:rsidP="009C020A">
      <w:pPr>
        <w:ind w:left="-284" w:right="-641"/>
        <w:rPr>
          <w:rFonts w:asciiTheme="majorHAnsi" w:hAnsiTheme="majorHAnsi"/>
          <w:sz w:val="32"/>
          <w:szCs w:val="32"/>
        </w:rPr>
      </w:pPr>
      <w:r w:rsidRPr="009C020A">
        <w:rPr>
          <w:rFonts w:asciiTheme="majorHAnsi" w:hAnsiTheme="majorHAnsi"/>
          <w:sz w:val="32"/>
          <w:szCs w:val="32"/>
        </w:rPr>
        <w:t xml:space="preserve">After both </w:t>
      </w:r>
      <w:r w:rsidRPr="009C020A">
        <w:rPr>
          <w:rFonts w:asciiTheme="majorHAnsi" w:hAnsiTheme="majorHAnsi"/>
          <w:b/>
          <w:sz w:val="32"/>
          <w:szCs w:val="32"/>
        </w:rPr>
        <w:t xml:space="preserve">Days 3 </w:t>
      </w:r>
      <w:r w:rsidRPr="009C020A">
        <w:rPr>
          <w:rFonts w:asciiTheme="majorHAnsi" w:hAnsiTheme="majorHAnsi"/>
          <w:sz w:val="32"/>
          <w:szCs w:val="32"/>
        </w:rPr>
        <w:t>and</w:t>
      </w:r>
      <w:r w:rsidRPr="009C020A">
        <w:rPr>
          <w:rFonts w:asciiTheme="majorHAnsi" w:hAnsiTheme="majorHAnsi"/>
          <w:b/>
          <w:sz w:val="32"/>
          <w:szCs w:val="32"/>
        </w:rPr>
        <w:t xml:space="preserve"> 4</w:t>
      </w:r>
      <w:r w:rsidRPr="009C020A">
        <w:rPr>
          <w:rFonts w:asciiTheme="majorHAnsi" w:hAnsiTheme="majorHAnsi"/>
          <w:sz w:val="32"/>
          <w:szCs w:val="32"/>
        </w:rPr>
        <w:t>, display relevant enlarged copies of slides from the PowerPoint along with the sets of conjunctions and prepositions (</w:t>
      </w:r>
      <w:r w:rsidRPr="009C020A">
        <w:rPr>
          <w:rFonts w:asciiTheme="majorHAnsi" w:hAnsiTheme="majorHAnsi"/>
          <w:i/>
          <w:sz w:val="32"/>
          <w:szCs w:val="32"/>
        </w:rPr>
        <w:t>see resources</w:t>
      </w:r>
      <w:r w:rsidRPr="009C020A">
        <w:rPr>
          <w:rFonts w:asciiTheme="majorHAnsi" w:hAnsiTheme="majorHAnsi"/>
          <w:sz w:val="32"/>
          <w:szCs w:val="32"/>
        </w:rPr>
        <w:t xml:space="preserve">) for children to consult as they write. </w:t>
      </w:r>
    </w:p>
    <w:p w:rsidR="00B87014" w:rsidRDefault="00B87014"/>
    <w:sectPr w:rsidR="00B87014" w:rsidSect="00A802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85"/>
    <w:rsid w:val="00021ABB"/>
    <w:rsid w:val="00377285"/>
    <w:rsid w:val="009C020A"/>
    <w:rsid w:val="00A802DB"/>
    <w:rsid w:val="00B8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10986A"/>
  <w15:chartTrackingRefBased/>
  <w15:docId w15:val="{F4ADBB1C-D3D7-E74A-AD1E-B57F4F3D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285"/>
    <w:rPr>
      <w:rFonts w:eastAsiaTheme="minorEastAsia"/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 Lyn B. Ampeloquio</dc:creator>
  <cp:keywords/>
  <dc:description/>
  <cp:lastModifiedBy>Sheila  Lyn B. Ampeloquio</cp:lastModifiedBy>
  <cp:revision>2</cp:revision>
  <dcterms:created xsi:type="dcterms:W3CDTF">2024-04-25T13:51:00Z</dcterms:created>
  <dcterms:modified xsi:type="dcterms:W3CDTF">2024-04-25T13:51:00Z</dcterms:modified>
</cp:coreProperties>
</file>